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3B7E" w:rsidRDefault="00387D2E">
      <w:r>
        <w:rPr>
          <w:noProof/>
        </w:rPr>
        <w:drawing>
          <wp:inline distT="0" distB="0" distL="0" distR="0" wp14:anchorId="5EC3ECC6" wp14:editId="539BE52A">
            <wp:extent cx="5930900" cy="82720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2906" t="13676" r="34616" b="5793"/>
                    <a:stretch/>
                  </pic:blipFill>
                  <pic:spPr bwMode="auto">
                    <a:xfrm>
                      <a:off x="0" y="0"/>
                      <a:ext cx="5934310" cy="82768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87D2E" w:rsidRDefault="00387D2E">
      <w:hyperlink r:id="rId5" w:history="1">
        <w:r w:rsidRPr="00FE6C29">
          <w:rPr>
            <w:rStyle w:val="Hyperlink"/>
          </w:rPr>
          <w:t>https://www.sciencedirect.com/science/article/pii/S026382232031206X</w:t>
        </w:r>
      </w:hyperlink>
    </w:p>
    <w:p w:rsidR="00387D2E" w:rsidRDefault="00387D2E">
      <w:bookmarkStart w:id="0" w:name="_GoBack"/>
      <w:bookmarkEnd w:id="0"/>
    </w:p>
    <w:sectPr w:rsidR="00387D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F3C"/>
    <w:rsid w:val="00387D2E"/>
    <w:rsid w:val="00673B7E"/>
    <w:rsid w:val="00F66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EA8096-B6EE-4380-874E-1BD2B0FC2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87D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sciencedirect.com/science/article/pii/S026382232031206X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Hamid Farrokh GHATTE</dc:creator>
  <cp:keywords/>
  <dc:description/>
  <cp:lastModifiedBy>Hamid Farrokh GHATTE</cp:lastModifiedBy>
  <cp:revision>2</cp:revision>
  <dcterms:created xsi:type="dcterms:W3CDTF">2020-07-20T09:52:00Z</dcterms:created>
  <dcterms:modified xsi:type="dcterms:W3CDTF">2020-07-20T09:53:00Z</dcterms:modified>
</cp:coreProperties>
</file>