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C8F66C" w14:textId="45629BF1" w:rsidR="00540633" w:rsidRPr="00E01739" w:rsidRDefault="00B32D02" w:rsidP="00B32D02">
      <w:pPr>
        <w:ind w:firstLine="0"/>
        <w:jc w:val="center"/>
        <w:rPr>
          <w:szCs w:val="24"/>
          <w:lang w:val="tr-TR"/>
        </w:rPr>
      </w:pPr>
      <w:r w:rsidRPr="00E01739">
        <w:rPr>
          <w:szCs w:val="24"/>
          <w:lang w:val="tr-TR"/>
        </w:rPr>
        <w:t>Monte Carlo Simülasyonu Kullanılarak Hidroksipropil Metil Selüloz Polimerinin Gama Zayıflatma Özelliklerinin Araştırılması</w:t>
      </w:r>
    </w:p>
    <w:p w14:paraId="2C8CBA73" w14:textId="77777777" w:rsidR="00B32D02" w:rsidRPr="00E01739" w:rsidRDefault="00B32D02" w:rsidP="00B32D02">
      <w:pPr>
        <w:ind w:firstLine="0"/>
        <w:jc w:val="center"/>
        <w:rPr>
          <w:szCs w:val="24"/>
          <w:lang w:val="tr-TR"/>
        </w:rPr>
      </w:pPr>
    </w:p>
    <w:p w14:paraId="104B3DBB" w14:textId="77777777" w:rsidR="00B32D02" w:rsidRPr="00E01739" w:rsidRDefault="00B32D02" w:rsidP="00B32D02">
      <w:pPr>
        <w:ind w:firstLine="0"/>
        <w:jc w:val="center"/>
        <w:rPr>
          <w:szCs w:val="24"/>
          <w:lang w:val="tr-TR"/>
        </w:rPr>
      </w:pPr>
    </w:p>
    <w:p w14:paraId="44B6D89A" w14:textId="77777777" w:rsidR="00B32D02" w:rsidRPr="00E01739" w:rsidRDefault="00B32D02" w:rsidP="00B32D02">
      <w:pPr>
        <w:pStyle w:val="Titleofthepaper"/>
        <w:rPr>
          <w:rFonts w:ascii="Times New Roman" w:hAnsi="Times New Roman"/>
          <w:b w:val="0"/>
          <w:sz w:val="24"/>
          <w:szCs w:val="24"/>
          <w:vertAlign w:val="superscript"/>
          <w:lang w:val="en-CA"/>
        </w:rPr>
      </w:pPr>
      <w:r w:rsidRPr="00E01739">
        <w:rPr>
          <w:rFonts w:ascii="Times New Roman" w:hAnsi="Times New Roman"/>
          <w:b w:val="0"/>
          <w:sz w:val="24"/>
          <w:szCs w:val="24"/>
          <w:lang w:val="en-CA"/>
        </w:rPr>
        <w:t>Ahmet ÜNLÜ</w:t>
      </w:r>
      <w:r w:rsidRPr="00E01739">
        <w:rPr>
          <w:rFonts w:ascii="Times New Roman" w:hAnsi="Times New Roman"/>
          <w:b w:val="0"/>
          <w:sz w:val="24"/>
          <w:szCs w:val="24"/>
          <w:vertAlign w:val="superscript"/>
          <w:lang w:val="en-CA"/>
        </w:rPr>
        <w:t>1,*</w:t>
      </w:r>
      <w:r w:rsidRPr="00E01739">
        <w:rPr>
          <w:rFonts w:ascii="Times New Roman" w:hAnsi="Times New Roman"/>
          <w:b w:val="0"/>
          <w:sz w:val="24"/>
          <w:szCs w:val="24"/>
          <w:lang w:val="en-CA"/>
        </w:rPr>
        <w:t>, Hasan ÖZDOĞAN</w:t>
      </w:r>
      <w:r w:rsidRPr="00E01739">
        <w:rPr>
          <w:rFonts w:ascii="Times New Roman" w:hAnsi="Times New Roman"/>
          <w:b w:val="0"/>
          <w:sz w:val="24"/>
          <w:szCs w:val="24"/>
          <w:vertAlign w:val="superscript"/>
          <w:lang w:val="en-CA"/>
        </w:rPr>
        <w:t>1</w:t>
      </w:r>
    </w:p>
    <w:p w14:paraId="408FDEA1" w14:textId="77777777" w:rsidR="00540633" w:rsidRPr="00E01739" w:rsidRDefault="00540633" w:rsidP="00F56144">
      <w:pPr>
        <w:ind w:firstLine="0"/>
        <w:jc w:val="left"/>
        <w:rPr>
          <w:szCs w:val="24"/>
          <w:lang w:val="tr-TR"/>
        </w:rPr>
      </w:pPr>
    </w:p>
    <w:p w14:paraId="7BAB28C6" w14:textId="77777777" w:rsidR="00540633" w:rsidRPr="00E01739" w:rsidRDefault="00540633" w:rsidP="00F56144">
      <w:pPr>
        <w:ind w:firstLine="0"/>
        <w:jc w:val="left"/>
        <w:rPr>
          <w:szCs w:val="24"/>
          <w:lang w:val="tr-TR"/>
        </w:rPr>
      </w:pPr>
    </w:p>
    <w:p w14:paraId="1D5B0A39" w14:textId="190997CF" w:rsidR="00540633" w:rsidRPr="00E01739" w:rsidRDefault="00B32D02" w:rsidP="00B32D02">
      <w:pPr>
        <w:pStyle w:val="Titleofthepaper"/>
        <w:rPr>
          <w:sz w:val="24"/>
          <w:szCs w:val="24"/>
          <w:lang w:val="tr-TR"/>
        </w:rPr>
      </w:pPr>
      <w:r w:rsidRPr="00E01739">
        <w:rPr>
          <w:rFonts w:ascii="Times New Roman" w:hAnsi="Times New Roman"/>
          <w:b w:val="0"/>
          <w:sz w:val="24"/>
          <w:szCs w:val="24"/>
          <w:vertAlign w:val="superscript"/>
          <w:lang w:val="en-CA"/>
        </w:rPr>
        <w:t>1</w:t>
      </w:r>
      <w:r w:rsidRPr="00E01739">
        <w:rPr>
          <w:rFonts w:ascii="Times New Roman" w:hAnsi="Times New Roman"/>
          <w:b w:val="0"/>
          <w:sz w:val="24"/>
          <w:szCs w:val="24"/>
          <w:lang w:val="en-CA"/>
        </w:rPr>
        <w:t>Tıbbi Görüntüleme Teknikleri Bölümü, Sağlık Hizmetleri Meslek Yüksekokulu, Antalya Bilim Üniversitesi, Döşemealtı, Antalya, Türkiye,</w:t>
      </w:r>
    </w:p>
    <w:p w14:paraId="5A200D85" w14:textId="77777777" w:rsidR="00B32D02" w:rsidRDefault="00B32D02" w:rsidP="00F56144">
      <w:pPr>
        <w:ind w:firstLine="0"/>
        <w:jc w:val="left"/>
        <w:rPr>
          <w:sz w:val="22"/>
          <w:szCs w:val="22"/>
          <w:lang w:val="tr-TR"/>
        </w:rPr>
      </w:pPr>
    </w:p>
    <w:p w14:paraId="5191801C" w14:textId="77777777" w:rsidR="00540633" w:rsidRDefault="00540633" w:rsidP="00F56144">
      <w:pPr>
        <w:ind w:firstLine="0"/>
        <w:jc w:val="left"/>
        <w:rPr>
          <w:sz w:val="22"/>
          <w:szCs w:val="22"/>
          <w:lang w:val="tr-TR"/>
        </w:rPr>
      </w:pPr>
    </w:p>
    <w:p w14:paraId="6D822F3E" w14:textId="77777777" w:rsidR="00540633" w:rsidRDefault="00540633" w:rsidP="00F56144">
      <w:pPr>
        <w:ind w:firstLine="0"/>
        <w:jc w:val="left"/>
        <w:rPr>
          <w:sz w:val="22"/>
          <w:szCs w:val="22"/>
          <w:lang w:val="tr-TR"/>
        </w:rPr>
      </w:pPr>
    </w:p>
    <w:p w14:paraId="704583D0" w14:textId="77777777" w:rsidR="008B248E" w:rsidRDefault="008B248E" w:rsidP="008B248E">
      <w:pPr>
        <w:pStyle w:val="AuthorAffilliation"/>
        <w:rPr>
          <w:rStyle w:val="Kpr"/>
          <w:noProof w:val="0"/>
          <w:sz w:val="22"/>
          <w:szCs w:val="22"/>
          <w:lang w:val="tr-TR"/>
        </w:rPr>
      </w:pPr>
      <w:r w:rsidRPr="005D7260">
        <w:rPr>
          <w:noProof w:val="0"/>
          <w:sz w:val="22"/>
          <w:szCs w:val="22"/>
          <w:lang w:val="tr-TR"/>
        </w:rPr>
        <w:t>*</w:t>
      </w:r>
      <w:r>
        <w:rPr>
          <w:noProof w:val="0"/>
          <w:sz w:val="22"/>
          <w:szCs w:val="22"/>
          <w:lang w:val="tr-TR"/>
        </w:rPr>
        <w:t>Ahmet ÜNLÜ</w:t>
      </w:r>
      <w:r w:rsidRPr="005D7260">
        <w:rPr>
          <w:noProof w:val="0"/>
          <w:sz w:val="22"/>
          <w:szCs w:val="22"/>
          <w:lang w:val="tr-TR"/>
        </w:rPr>
        <w:t xml:space="preserve"> e-mail: </w:t>
      </w:r>
      <w:hyperlink r:id="rId4" w:history="1">
        <w:r w:rsidRPr="00712059">
          <w:rPr>
            <w:rStyle w:val="Kpr"/>
            <w:noProof w:val="0"/>
            <w:sz w:val="22"/>
            <w:szCs w:val="22"/>
            <w:lang w:val="tr-TR"/>
          </w:rPr>
          <w:t>ahmet.unlu@antalya.edu.tr</w:t>
        </w:r>
      </w:hyperlink>
      <w:r>
        <w:rPr>
          <w:rStyle w:val="Kpr"/>
          <w:noProof w:val="0"/>
          <w:sz w:val="22"/>
          <w:szCs w:val="22"/>
          <w:lang w:val="tr-TR"/>
        </w:rPr>
        <w:t xml:space="preserve">, </w:t>
      </w:r>
    </w:p>
    <w:p w14:paraId="35DEAACA" w14:textId="77777777" w:rsidR="008B248E" w:rsidRPr="005D7260" w:rsidRDefault="008B248E" w:rsidP="008B248E">
      <w:pPr>
        <w:pStyle w:val="Titleofthepaper"/>
        <w:rPr>
          <w:rFonts w:ascii="Times New Roman" w:hAnsi="Times New Roman"/>
          <w:sz w:val="22"/>
          <w:szCs w:val="22"/>
          <w:lang w:val="en-CA"/>
        </w:rPr>
      </w:pPr>
      <w:r>
        <w:rPr>
          <w:rFonts w:ascii="Times New Roman" w:hAnsi="Times New Roman"/>
          <w:b w:val="0"/>
          <w:sz w:val="22"/>
          <w:szCs w:val="22"/>
          <w:lang w:val="en-CA"/>
        </w:rPr>
        <w:t>Orcid no:</w:t>
      </w:r>
      <w:r w:rsidRPr="004E3955">
        <w:t xml:space="preserve"> </w:t>
      </w:r>
      <w:r w:rsidRPr="004E3955">
        <w:rPr>
          <w:rFonts w:ascii="Times New Roman" w:hAnsi="Times New Roman"/>
          <w:b w:val="0"/>
          <w:sz w:val="22"/>
          <w:szCs w:val="22"/>
          <w:lang w:val="en-CA"/>
        </w:rPr>
        <w:t>0000-0001-6246-1046</w:t>
      </w:r>
    </w:p>
    <w:p w14:paraId="6A443906" w14:textId="77777777" w:rsidR="00540633" w:rsidRDefault="00540633" w:rsidP="00F56144">
      <w:pPr>
        <w:ind w:firstLine="0"/>
        <w:jc w:val="left"/>
        <w:rPr>
          <w:sz w:val="22"/>
          <w:szCs w:val="22"/>
          <w:lang w:val="tr-TR"/>
        </w:rPr>
      </w:pPr>
    </w:p>
    <w:p w14:paraId="4EBEEC27" w14:textId="1AF4D9FE" w:rsidR="00540633" w:rsidRPr="009F7E63" w:rsidRDefault="004D7FA2" w:rsidP="00F56144">
      <w:pPr>
        <w:ind w:firstLine="0"/>
        <w:jc w:val="left"/>
        <w:rPr>
          <w:szCs w:val="24"/>
          <w:lang w:val="tr-TR"/>
        </w:rPr>
      </w:pPr>
      <w:r w:rsidRPr="009F7E63">
        <w:rPr>
          <w:szCs w:val="24"/>
          <w:lang w:val="tr-TR"/>
        </w:rPr>
        <w:t>Bilimsel ve teknolojik gelişmeler devam ettikçe radyasyonun kullanım alanları da her geçen gün genişlemektedir.</w:t>
      </w:r>
      <w:r w:rsidRPr="009F7E63">
        <w:rPr>
          <w:szCs w:val="24"/>
        </w:rPr>
        <w:t xml:space="preserve"> </w:t>
      </w:r>
      <w:r w:rsidRPr="009F7E63">
        <w:rPr>
          <w:szCs w:val="24"/>
          <w:lang w:val="tr-TR"/>
        </w:rPr>
        <w:t>Radyasyonun artan kullanımı, buna maruz kalan insan sayısında da buna paralel bir artışa yol açtı</w:t>
      </w:r>
      <w:r w:rsidRPr="009F7E63">
        <w:rPr>
          <w:szCs w:val="24"/>
          <w:lang w:val="tr-TR"/>
        </w:rPr>
        <w:t>.</w:t>
      </w:r>
      <w:r w:rsidRPr="009F7E63">
        <w:rPr>
          <w:szCs w:val="24"/>
        </w:rPr>
        <w:t xml:space="preserve"> </w:t>
      </w:r>
      <w:r w:rsidRPr="009F7E63">
        <w:rPr>
          <w:szCs w:val="24"/>
          <w:lang w:val="tr-TR"/>
        </w:rPr>
        <w:t>Radyasyona yakın mesafede yaşamak canlı organizmalar için biyolojik riskler oluşturur</w:t>
      </w:r>
      <w:r w:rsidRPr="009F7E63">
        <w:rPr>
          <w:szCs w:val="24"/>
          <w:lang w:val="tr-TR"/>
        </w:rPr>
        <w:t>.</w:t>
      </w:r>
      <w:r w:rsidRPr="009F7E63">
        <w:rPr>
          <w:szCs w:val="24"/>
        </w:rPr>
        <w:t xml:space="preserve"> </w:t>
      </w:r>
      <w:r w:rsidRPr="009F7E63">
        <w:rPr>
          <w:szCs w:val="24"/>
          <w:lang w:val="tr-TR"/>
        </w:rPr>
        <w:t>Bu durum özellikle görevleri gereği radyasyona maruz kalmaları gereken radyasyonla ilgili alanlarda çalışan kişiler için geçerlidir.</w:t>
      </w:r>
    </w:p>
    <w:p w14:paraId="05FE55EA" w14:textId="77777777" w:rsidR="00C447D2" w:rsidRPr="009F7E63" w:rsidRDefault="00C447D2" w:rsidP="00F56144">
      <w:pPr>
        <w:ind w:firstLine="0"/>
        <w:jc w:val="left"/>
        <w:rPr>
          <w:szCs w:val="24"/>
          <w:lang w:val="tr-TR"/>
        </w:rPr>
      </w:pPr>
    </w:p>
    <w:p w14:paraId="78E641FD" w14:textId="77777777" w:rsidR="00C447D2" w:rsidRPr="009F7E63" w:rsidRDefault="00C447D2" w:rsidP="00F56144">
      <w:pPr>
        <w:ind w:firstLine="0"/>
        <w:jc w:val="left"/>
        <w:rPr>
          <w:szCs w:val="24"/>
          <w:lang w:val="tr-TR"/>
        </w:rPr>
      </w:pPr>
    </w:p>
    <w:p w14:paraId="11D1C6A3" w14:textId="4B6D5A7E" w:rsidR="00540633" w:rsidRPr="009F7E63" w:rsidRDefault="00C447D2" w:rsidP="00F56144">
      <w:pPr>
        <w:ind w:firstLine="0"/>
        <w:jc w:val="left"/>
        <w:rPr>
          <w:szCs w:val="24"/>
          <w:lang w:val="tr-TR"/>
        </w:rPr>
      </w:pPr>
      <w:r w:rsidRPr="009F7E63">
        <w:rPr>
          <w:szCs w:val="24"/>
          <w:lang w:val="tr-TR"/>
        </w:rPr>
        <w:t xml:space="preserve">Radyasyon korumasının üç temel ilkesinden biri </w:t>
      </w:r>
      <w:proofErr w:type="spellStart"/>
      <w:r w:rsidRPr="009F7E63">
        <w:rPr>
          <w:szCs w:val="24"/>
          <w:lang w:val="tr-TR"/>
        </w:rPr>
        <w:t>kalkanlamadır</w:t>
      </w:r>
      <w:proofErr w:type="spellEnd"/>
      <w:r w:rsidRPr="009F7E63">
        <w:rPr>
          <w:szCs w:val="24"/>
          <w:lang w:val="tr-TR"/>
        </w:rPr>
        <w:t xml:space="preserve">. Kurşun tarihsel olarak en yaygın kullanılan </w:t>
      </w:r>
      <w:proofErr w:type="spellStart"/>
      <w:r w:rsidRPr="009F7E63">
        <w:rPr>
          <w:szCs w:val="24"/>
          <w:lang w:val="tr-TR"/>
        </w:rPr>
        <w:t>kalkanlama</w:t>
      </w:r>
      <w:proofErr w:type="spellEnd"/>
      <w:r w:rsidRPr="009F7E63">
        <w:rPr>
          <w:szCs w:val="24"/>
          <w:lang w:val="tr-TR"/>
        </w:rPr>
        <w:t xml:space="preserve"> malzemesi olmasına rağmen, toksik özellikleri yeni </w:t>
      </w:r>
      <w:proofErr w:type="spellStart"/>
      <w:r w:rsidRPr="009F7E63">
        <w:rPr>
          <w:szCs w:val="24"/>
          <w:lang w:val="tr-TR"/>
        </w:rPr>
        <w:t>kalkanlama</w:t>
      </w:r>
      <w:proofErr w:type="spellEnd"/>
      <w:r w:rsidRPr="009F7E63">
        <w:rPr>
          <w:szCs w:val="24"/>
          <w:lang w:val="tr-TR"/>
        </w:rPr>
        <w:t xml:space="preserve"> malzemelerine yönelik devam eden araştırmaları teşvik etmiştir.</w:t>
      </w:r>
      <w:r w:rsidR="00787AFA" w:rsidRPr="009F7E63">
        <w:rPr>
          <w:szCs w:val="24"/>
        </w:rPr>
        <w:t xml:space="preserve"> </w:t>
      </w:r>
      <w:r w:rsidR="00787AFA" w:rsidRPr="009F7E63">
        <w:rPr>
          <w:szCs w:val="24"/>
          <w:lang w:val="tr-TR"/>
        </w:rPr>
        <w:t xml:space="preserve">Bu amaçla cam, polimerler ve kompozitler gibi çeşitli malzemeler geliştirilmekte ve radyasyon geçirgenlikleri incelenmektedir. Yeni </w:t>
      </w:r>
      <w:proofErr w:type="spellStart"/>
      <w:r w:rsidR="00787AFA" w:rsidRPr="009F7E63">
        <w:rPr>
          <w:szCs w:val="24"/>
          <w:lang w:val="tr-TR"/>
        </w:rPr>
        <w:t>kalkanlama</w:t>
      </w:r>
      <w:proofErr w:type="spellEnd"/>
      <w:r w:rsidR="00787AFA" w:rsidRPr="009F7E63">
        <w:rPr>
          <w:szCs w:val="24"/>
          <w:lang w:val="tr-TR"/>
        </w:rPr>
        <w:t xml:space="preserve"> malzemelerinin geliştirilmesindeki ilerlemeler, radyasyon maruziyetinin potansiyel olarak zararlı etkilerine karşı korunma yeteneğimizi artırmada hayati bir rol oynamaktadır.</w:t>
      </w:r>
    </w:p>
    <w:p w14:paraId="43B588FC" w14:textId="77777777" w:rsidR="00787AFA" w:rsidRPr="009F7E63" w:rsidRDefault="00787AFA" w:rsidP="00F56144">
      <w:pPr>
        <w:ind w:firstLine="0"/>
        <w:jc w:val="left"/>
        <w:rPr>
          <w:szCs w:val="24"/>
          <w:lang w:val="tr-TR"/>
        </w:rPr>
      </w:pPr>
    </w:p>
    <w:p w14:paraId="2899A32C" w14:textId="77777777" w:rsidR="00787AFA" w:rsidRPr="009F7E63" w:rsidRDefault="00787AFA" w:rsidP="00F56144">
      <w:pPr>
        <w:ind w:firstLine="0"/>
        <w:jc w:val="left"/>
        <w:rPr>
          <w:szCs w:val="24"/>
          <w:lang w:val="tr-TR"/>
        </w:rPr>
      </w:pPr>
    </w:p>
    <w:p w14:paraId="120CC50D" w14:textId="6638E891" w:rsidR="00540633" w:rsidRDefault="009F7E63" w:rsidP="00F56144">
      <w:pPr>
        <w:ind w:firstLine="0"/>
        <w:jc w:val="left"/>
        <w:rPr>
          <w:sz w:val="22"/>
          <w:szCs w:val="22"/>
          <w:lang w:val="tr-TR"/>
        </w:rPr>
      </w:pPr>
      <w:r w:rsidRPr="009F7E63">
        <w:rPr>
          <w:szCs w:val="24"/>
          <w:lang w:val="tr-TR"/>
        </w:rPr>
        <w:t xml:space="preserve">Bu çalışmada, Hidroksipropil Metil Selüloz polimerinin Zayıflama Katsayıları, Yarım Değer Katmanı, Onuncu Değer Katmanı ve Radyasyon Koruma Verimliliği dahil olmak üzere foton etkileşim parametreleri, PHITS 3.22 ve MCNP6 Monte Carlo simülasyonları kullanılarak 0,1-10 </w:t>
      </w:r>
      <w:proofErr w:type="spellStart"/>
      <w:r w:rsidRPr="009F7E63">
        <w:rPr>
          <w:szCs w:val="24"/>
          <w:lang w:val="tr-TR"/>
        </w:rPr>
        <w:t>MeV</w:t>
      </w:r>
      <w:proofErr w:type="spellEnd"/>
      <w:r w:rsidRPr="009F7E63">
        <w:rPr>
          <w:szCs w:val="24"/>
          <w:lang w:val="tr-TR"/>
        </w:rPr>
        <w:t xml:space="preserve"> enerji aralığında hesaplandı. Bu sonuçlar daha sonra </w:t>
      </w:r>
      <w:proofErr w:type="spellStart"/>
      <w:r w:rsidRPr="009F7E63">
        <w:rPr>
          <w:szCs w:val="24"/>
          <w:lang w:val="tr-TR"/>
        </w:rPr>
        <w:t>WINXCOM'dan</w:t>
      </w:r>
      <w:proofErr w:type="spellEnd"/>
      <w:r w:rsidRPr="009F7E63">
        <w:rPr>
          <w:szCs w:val="24"/>
          <w:lang w:val="tr-TR"/>
        </w:rPr>
        <w:t xml:space="preserve"> teorik hesaplamalarla karşılaştırıldı</w:t>
      </w:r>
      <w:r w:rsidRPr="009F7E63">
        <w:rPr>
          <w:sz w:val="22"/>
          <w:szCs w:val="22"/>
          <w:lang w:val="tr-TR"/>
        </w:rPr>
        <w:t>.</w:t>
      </w:r>
    </w:p>
    <w:p w14:paraId="33D26B0D" w14:textId="77777777" w:rsidR="00540633" w:rsidRDefault="00540633" w:rsidP="00F56144">
      <w:pPr>
        <w:ind w:firstLine="0"/>
        <w:jc w:val="left"/>
        <w:rPr>
          <w:sz w:val="22"/>
          <w:szCs w:val="22"/>
          <w:lang w:val="tr-TR"/>
        </w:rPr>
      </w:pPr>
    </w:p>
    <w:p w14:paraId="7BF79369" w14:textId="77777777" w:rsidR="00540633" w:rsidRDefault="00540633" w:rsidP="00F56144">
      <w:pPr>
        <w:ind w:firstLine="0"/>
        <w:jc w:val="left"/>
        <w:rPr>
          <w:sz w:val="22"/>
          <w:szCs w:val="22"/>
          <w:lang w:val="tr-TR"/>
        </w:rPr>
      </w:pPr>
    </w:p>
    <w:p w14:paraId="7FC99CC4" w14:textId="77777777" w:rsidR="00540633" w:rsidRDefault="00540633" w:rsidP="00F56144">
      <w:pPr>
        <w:ind w:firstLine="0"/>
        <w:jc w:val="left"/>
        <w:rPr>
          <w:sz w:val="22"/>
          <w:szCs w:val="22"/>
          <w:lang w:val="tr-TR"/>
        </w:rPr>
      </w:pPr>
    </w:p>
    <w:p w14:paraId="54CA89D6" w14:textId="77777777" w:rsidR="00540633" w:rsidRDefault="00540633" w:rsidP="00F56144">
      <w:pPr>
        <w:ind w:firstLine="0"/>
        <w:jc w:val="left"/>
        <w:rPr>
          <w:sz w:val="22"/>
          <w:szCs w:val="22"/>
          <w:lang w:val="tr-TR"/>
        </w:rPr>
      </w:pPr>
    </w:p>
    <w:p w14:paraId="76BA9336" w14:textId="77777777" w:rsidR="00540633" w:rsidRDefault="00540633" w:rsidP="00F56144">
      <w:pPr>
        <w:ind w:firstLine="0"/>
        <w:jc w:val="left"/>
        <w:rPr>
          <w:sz w:val="22"/>
          <w:szCs w:val="22"/>
          <w:lang w:val="tr-TR"/>
        </w:rPr>
      </w:pPr>
    </w:p>
    <w:p w14:paraId="365E1A62" w14:textId="77777777" w:rsidR="00540633" w:rsidRDefault="00540633" w:rsidP="00F56144">
      <w:pPr>
        <w:ind w:firstLine="0"/>
        <w:jc w:val="left"/>
        <w:rPr>
          <w:sz w:val="22"/>
          <w:szCs w:val="22"/>
          <w:lang w:val="tr-TR"/>
        </w:rPr>
      </w:pPr>
    </w:p>
    <w:p w14:paraId="68BDD479" w14:textId="77777777" w:rsidR="00540633" w:rsidRDefault="00540633" w:rsidP="00F56144">
      <w:pPr>
        <w:ind w:firstLine="0"/>
        <w:jc w:val="left"/>
        <w:rPr>
          <w:sz w:val="22"/>
          <w:szCs w:val="22"/>
          <w:lang w:val="tr-TR"/>
        </w:rPr>
      </w:pPr>
    </w:p>
    <w:p w14:paraId="2A0559CE" w14:textId="77777777" w:rsidR="00540633" w:rsidRDefault="00540633" w:rsidP="00F56144">
      <w:pPr>
        <w:ind w:firstLine="0"/>
        <w:jc w:val="left"/>
        <w:rPr>
          <w:sz w:val="22"/>
          <w:szCs w:val="22"/>
          <w:lang w:val="tr-TR"/>
        </w:rPr>
      </w:pPr>
    </w:p>
    <w:p w14:paraId="4BC55F9C" w14:textId="60E07A6B" w:rsidR="00540633" w:rsidRPr="009F7E63" w:rsidRDefault="009F7E63" w:rsidP="00F56144">
      <w:pPr>
        <w:ind w:firstLine="0"/>
        <w:jc w:val="left"/>
        <w:rPr>
          <w:szCs w:val="24"/>
          <w:lang w:val="tr-TR"/>
        </w:rPr>
      </w:pPr>
      <w:r w:rsidRPr="009F7E63">
        <w:rPr>
          <w:szCs w:val="24"/>
          <w:lang w:val="tr-TR"/>
        </w:rPr>
        <w:t>Anahtar Kelimeler: Radyasyon Koruması, Foton etkileşim parametreleri, Monte Carlo Simülasyonu, WINXCOM</w:t>
      </w:r>
    </w:p>
    <w:p w14:paraId="6FA9891E" w14:textId="77777777" w:rsidR="00540633" w:rsidRDefault="00540633" w:rsidP="00F56144">
      <w:pPr>
        <w:ind w:firstLine="0"/>
        <w:jc w:val="left"/>
        <w:rPr>
          <w:sz w:val="22"/>
          <w:szCs w:val="22"/>
          <w:lang w:val="tr-TR"/>
        </w:rPr>
      </w:pPr>
    </w:p>
    <w:p w14:paraId="171164FD" w14:textId="77777777" w:rsidR="00540633" w:rsidRDefault="00540633" w:rsidP="00F56144">
      <w:pPr>
        <w:ind w:firstLine="0"/>
        <w:jc w:val="left"/>
        <w:rPr>
          <w:sz w:val="22"/>
          <w:szCs w:val="22"/>
          <w:lang w:val="tr-TR"/>
        </w:rPr>
      </w:pPr>
    </w:p>
    <w:p w14:paraId="0F5C53BC" w14:textId="77777777" w:rsidR="00540633" w:rsidRDefault="00540633" w:rsidP="00F56144">
      <w:pPr>
        <w:ind w:firstLine="0"/>
        <w:jc w:val="left"/>
        <w:rPr>
          <w:sz w:val="22"/>
          <w:szCs w:val="22"/>
          <w:lang w:val="tr-TR"/>
        </w:rPr>
      </w:pPr>
    </w:p>
    <w:p w14:paraId="313D7BF4" w14:textId="77777777" w:rsidR="00540633" w:rsidRDefault="00540633" w:rsidP="00F56144">
      <w:pPr>
        <w:ind w:firstLine="0"/>
        <w:jc w:val="left"/>
        <w:rPr>
          <w:sz w:val="22"/>
          <w:szCs w:val="22"/>
          <w:lang w:val="tr-TR"/>
        </w:rPr>
      </w:pPr>
    </w:p>
    <w:p w14:paraId="23D4F601" w14:textId="77777777" w:rsidR="00540633" w:rsidRDefault="00540633" w:rsidP="00F56144">
      <w:pPr>
        <w:ind w:firstLine="0"/>
        <w:jc w:val="left"/>
        <w:rPr>
          <w:sz w:val="22"/>
          <w:szCs w:val="22"/>
          <w:lang w:val="tr-TR"/>
        </w:rPr>
      </w:pPr>
    </w:p>
    <w:p w14:paraId="3FE641FD" w14:textId="77777777" w:rsidR="00540633" w:rsidRDefault="00540633" w:rsidP="00F56144">
      <w:pPr>
        <w:ind w:firstLine="0"/>
        <w:jc w:val="left"/>
        <w:rPr>
          <w:sz w:val="22"/>
          <w:szCs w:val="22"/>
          <w:lang w:val="tr-TR"/>
        </w:rPr>
      </w:pPr>
    </w:p>
    <w:p w14:paraId="02ED0DE5" w14:textId="69B4B07D" w:rsidR="00F56144" w:rsidRPr="00F56144" w:rsidRDefault="00F56144" w:rsidP="00F56144">
      <w:pPr>
        <w:ind w:firstLine="0"/>
        <w:rPr>
          <w:b/>
          <w:sz w:val="22"/>
          <w:szCs w:val="22"/>
          <w:lang w:val="tr-TR"/>
        </w:rPr>
      </w:pPr>
    </w:p>
    <w:p w14:paraId="0B17305F" w14:textId="46BE58D1" w:rsidR="00D20E2F" w:rsidRPr="009F7E63" w:rsidRDefault="00D20E2F" w:rsidP="00D20E2F">
      <w:pPr>
        <w:pStyle w:val="Titleofthepaper"/>
        <w:rPr>
          <w:rFonts w:ascii="Times New Roman" w:hAnsi="Times New Roman"/>
          <w:b w:val="0"/>
          <w:sz w:val="24"/>
          <w:szCs w:val="24"/>
          <w:lang w:val="en-CA"/>
        </w:rPr>
      </w:pPr>
      <w:r w:rsidRPr="009F7E63">
        <w:rPr>
          <w:rFonts w:ascii="Times New Roman" w:hAnsi="Times New Roman"/>
          <w:b w:val="0"/>
          <w:sz w:val="24"/>
          <w:szCs w:val="24"/>
          <w:lang w:val="en-CA"/>
        </w:rPr>
        <w:t>Investigation Gamma Attenuation Properties of Hydroxypropyl Methyl Cellulose Polymer by Using Monte Carlo Simulation</w:t>
      </w:r>
    </w:p>
    <w:p w14:paraId="79A8A741" w14:textId="13A76922" w:rsidR="00D20E2F" w:rsidRPr="009F7E63" w:rsidRDefault="00D20E2F" w:rsidP="00F56144">
      <w:pPr>
        <w:pStyle w:val="Titleofthepaper"/>
        <w:rPr>
          <w:rFonts w:ascii="Times New Roman" w:hAnsi="Times New Roman"/>
          <w:b w:val="0"/>
          <w:sz w:val="24"/>
          <w:szCs w:val="24"/>
          <w:lang w:val="en-CA"/>
        </w:rPr>
      </w:pPr>
    </w:p>
    <w:p w14:paraId="5B3AC8D5" w14:textId="3CDFEF60" w:rsidR="00F56144" w:rsidRPr="009F7E63" w:rsidRDefault="00F56144" w:rsidP="00F56144">
      <w:pPr>
        <w:pStyle w:val="Titleofthepaper"/>
        <w:rPr>
          <w:rFonts w:ascii="Times New Roman" w:hAnsi="Times New Roman"/>
          <w:b w:val="0"/>
          <w:sz w:val="24"/>
          <w:szCs w:val="24"/>
          <w:vertAlign w:val="superscript"/>
          <w:lang w:val="en-CA"/>
        </w:rPr>
      </w:pPr>
      <w:r w:rsidRPr="009F7E63">
        <w:rPr>
          <w:rFonts w:ascii="Times New Roman" w:hAnsi="Times New Roman"/>
          <w:b w:val="0"/>
          <w:sz w:val="24"/>
          <w:szCs w:val="24"/>
          <w:lang w:val="en-CA"/>
        </w:rPr>
        <w:t>Ahmet ÜNLÜ</w:t>
      </w:r>
      <w:r w:rsidR="00D20E2F" w:rsidRPr="009F7E63">
        <w:rPr>
          <w:rFonts w:ascii="Times New Roman" w:hAnsi="Times New Roman"/>
          <w:b w:val="0"/>
          <w:sz w:val="24"/>
          <w:szCs w:val="24"/>
          <w:vertAlign w:val="superscript"/>
          <w:lang w:val="en-CA"/>
        </w:rPr>
        <w:t>1,*</w:t>
      </w:r>
      <w:r w:rsidR="00D20E2F" w:rsidRPr="009F7E63">
        <w:rPr>
          <w:rFonts w:ascii="Times New Roman" w:hAnsi="Times New Roman"/>
          <w:b w:val="0"/>
          <w:sz w:val="24"/>
          <w:szCs w:val="24"/>
          <w:lang w:val="en-CA"/>
        </w:rPr>
        <w:t>, Hasan ÖZDOĞAN</w:t>
      </w:r>
      <w:r w:rsidR="00D20E2F" w:rsidRPr="009F7E63">
        <w:rPr>
          <w:rFonts w:ascii="Times New Roman" w:hAnsi="Times New Roman"/>
          <w:b w:val="0"/>
          <w:sz w:val="24"/>
          <w:szCs w:val="24"/>
          <w:vertAlign w:val="superscript"/>
          <w:lang w:val="en-CA"/>
        </w:rPr>
        <w:t>1</w:t>
      </w:r>
    </w:p>
    <w:p w14:paraId="305B9F12" w14:textId="77777777" w:rsidR="00D20E2F" w:rsidRPr="009F7E63" w:rsidRDefault="00D20E2F" w:rsidP="00F56144">
      <w:pPr>
        <w:pStyle w:val="Titleofthepaper"/>
        <w:rPr>
          <w:rFonts w:ascii="Times New Roman" w:hAnsi="Times New Roman"/>
          <w:b w:val="0"/>
          <w:sz w:val="24"/>
          <w:szCs w:val="24"/>
          <w:lang w:val="en-CA"/>
        </w:rPr>
      </w:pPr>
    </w:p>
    <w:p w14:paraId="79376786" w14:textId="5BAF8391" w:rsidR="00F56144" w:rsidRPr="009F7E63" w:rsidRDefault="007F0E83" w:rsidP="00F56144">
      <w:pPr>
        <w:pStyle w:val="Titleofthepaper"/>
        <w:rPr>
          <w:rFonts w:ascii="Times New Roman" w:hAnsi="Times New Roman"/>
          <w:b w:val="0"/>
          <w:sz w:val="24"/>
          <w:szCs w:val="24"/>
          <w:lang w:val="en-CA"/>
        </w:rPr>
      </w:pPr>
      <w:r w:rsidRPr="009F7E63">
        <w:rPr>
          <w:rFonts w:ascii="Times New Roman" w:hAnsi="Times New Roman"/>
          <w:b w:val="0"/>
          <w:sz w:val="24"/>
          <w:szCs w:val="24"/>
          <w:vertAlign w:val="superscript"/>
          <w:lang w:val="en-CA"/>
        </w:rPr>
        <w:t>1</w:t>
      </w:r>
      <w:r w:rsidR="00D20E2F" w:rsidRPr="009F7E63">
        <w:rPr>
          <w:rFonts w:ascii="Times New Roman" w:hAnsi="Times New Roman"/>
          <w:b w:val="0"/>
          <w:sz w:val="24"/>
          <w:szCs w:val="24"/>
          <w:lang w:val="en-CA"/>
        </w:rPr>
        <w:t>Department of Medical Imaging Techniques, Vocational School of Health Services, Antalya Bilim University, Döşemealtı, Antalya, Türkiye,</w:t>
      </w:r>
    </w:p>
    <w:p w14:paraId="6A8A2A96" w14:textId="77777777" w:rsidR="00F56144" w:rsidRPr="009F7E63" w:rsidRDefault="00F56144" w:rsidP="00F56144">
      <w:pPr>
        <w:pStyle w:val="AuthorAffilliation"/>
        <w:rPr>
          <w:noProof w:val="0"/>
          <w:szCs w:val="24"/>
          <w:lang w:val="en-CA"/>
        </w:rPr>
      </w:pPr>
    </w:p>
    <w:p w14:paraId="5190A983" w14:textId="35C16D41" w:rsidR="00F56144" w:rsidRPr="009F7E63" w:rsidRDefault="00F56144" w:rsidP="00F56144">
      <w:pPr>
        <w:pStyle w:val="AuthorAffilliation"/>
        <w:rPr>
          <w:rStyle w:val="Kpr"/>
          <w:noProof w:val="0"/>
          <w:szCs w:val="24"/>
          <w:lang w:val="tr-TR"/>
        </w:rPr>
      </w:pPr>
      <w:r w:rsidRPr="009F7E63">
        <w:rPr>
          <w:noProof w:val="0"/>
          <w:szCs w:val="24"/>
          <w:lang w:val="tr-TR"/>
        </w:rPr>
        <w:t xml:space="preserve">*Ahmet ÜNLÜ e-mail: </w:t>
      </w:r>
      <w:hyperlink r:id="rId5" w:history="1">
        <w:r w:rsidRPr="009F7E63">
          <w:rPr>
            <w:rStyle w:val="Kpr"/>
            <w:noProof w:val="0"/>
            <w:szCs w:val="24"/>
            <w:lang w:val="tr-TR"/>
          </w:rPr>
          <w:t>ahmet.unlu@antalya.edu.tr</w:t>
        </w:r>
      </w:hyperlink>
      <w:r w:rsidR="00D20E2F" w:rsidRPr="009F7E63">
        <w:rPr>
          <w:rStyle w:val="Kpr"/>
          <w:noProof w:val="0"/>
          <w:szCs w:val="24"/>
          <w:lang w:val="tr-TR"/>
        </w:rPr>
        <w:t xml:space="preserve">, </w:t>
      </w:r>
    </w:p>
    <w:p w14:paraId="32B787AD" w14:textId="77777777" w:rsidR="00D20E2F" w:rsidRPr="005D7260" w:rsidRDefault="00D20E2F" w:rsidP="00D20E2F">
      <w:pPr>
        <w:pStyle w:val="Titleofthepaper"/>
        <w:rPr>
          <w:rFonts w:ascii="Times New Roman" w:hAnsi="Times New Roman"/>
          <w:sz w:val="22"/>
          <w:szCs w:val="22"/>
          <w:lang w:val="en-CA"/>
        </w:rPr>
      </w:pPr>
      <w:r w:rsidRPr="009F7E63">
        <w:rPr>
          <w:rFonts w:ascii="Times New Roman" w:hAnsi="Times New Roman"/>
          <w:b w:val="0"/>
          <w:sz w:val="24"/>
          <w:szCs w:val="24"/>
          <w:lang w:val="en-CA"/>
        </w:rPr>
        <w:t>Orcid no:</w:t>
      </w:r>
      <w:r w:rsidRPr="009F7E63">
        <w:rPr>
          <w:sz w:val="24"/>
          <w:szCs w:val="24"/>
        </w:rPr>
        <w:t xml:space="preserve"> </w:t>
      </w:r>
      <w:r w:rsidRPr="009F7E63">
        <w:rPr>
          <w:rFonts w:ascii="Times New Roman" w:hAnsi="Times New Roman"/>
          <w:b w:val="0"/>
          <w:sz w:val="24"/>
          <w:szCs w:val="24"/>
          <w:lang w:val="en-CA"/>
        </w:rPr>
        <w:t>0000-0001-6246-1046</w:t>
      </w:r>
    </w:p>
    <w:p w14:paraId="1717460F" w14:textId="77777777" w:rsidR="00D20E2F" w:rsidRDefault="00D20E2F" w:rsidP="00F56144">
      <w:pPr>
        <w:pStyle w:val="AuthorAffilliation"/>
        <w:rPr>
          <w:noProof w:val="0"/>
          <w:sz w:val="22"/>
          <w:szCs w:val="22"/>
          <w:lang w:val="tr-TR"/>
        </w:rPr>
      </w:pPr>
    </w:p>
    <w:p w14:paraId="64417C37" w14:textId="77777777" w:rsidR="002650C3" w:rsidRDefault="002650C3"/>
    <w:p w14:paraId="6B7E6F87" w14:textId="7F5D4084" w:rsidR="00F77C4C" w:rsidRDefault="00F77C4C" w:rsidP="007F0E83">
      <w:pPr>
        <w:spacing w:line="360" w:lineRule="auto"/>
        <w:ind w:firstLine="0"/>
      </w:pPr>
      <w:r>
        <w:t>As scientific and technological advancements continue to progress, the applications of radiation are expanding day by day. The increased use of radiation has led to a corresponding rise in the number of people exposed to it. Living in close proximity to radiation poses biological risks to living organisms. This is especially true for individuals working in radiation-related fields who are required to be exposed to radiation as part of their duties.</w:t>
      </w:r>
    </w:p>
    <w:p w14:paraId="6C896ED9" w14:textId="77777777" w:rsidR="00F77C4C" w:rsidRDefault="00F77C4C" w:rsidP="007F0E83">
      <w:pPr>
        <w:spacing w:line="360" w:lineRule="auto"/>
      </w:pPr>
    </w:p>
    <w:p w14:paraId="58D6D45D" w14:textId="6A97E524" w:rsidR="00F77C4C" w:rsidRDefault="00F77C4C" w:rsidP="007F0E83">
      <w:pPr>
        <w:spacing w:line="360" w:lineRule="auto"/>
        <w:ind w:firstLine="0"/>
      </w:pPr>
      <w:r>
        <w:t>One of the three fundamental principles of radiation protection is shielding. Although lead has historically been the most widely used shielding material, its toxic properties have spurred ongoing research into new shielding materials. For this purpose, various materials such as glass, polymers, and composites are being developed and their radiation permeability is being examined.</w:t>
      </w:r>
      <w:r w:rsidR="007F0E83">
        <w:t xml:space="preserve"> </w:t>
      </w:r>
      <w:r>
        <w:t>Advancements in the development of new shielding materials play a vital role in enhancing our ability to protect against the potentially harmful effects of radiation exposure.</w:t>
      </w:r>
    </w:p>
    <w:p w14:paraId="4AE8EC5A" w14:textId="77777777" w:rsidR="00F77C4C" w:rsidRDefault="00F77C4C" w:rsidP="007F0E83">
      <w:pPr>
        <w:spacing w:line="360" w:lineRule="auto"/>
        <w:ind w:firstLine="0"/>
      </w:pPr>
    </w:p>
    <w:p w14:paraId="09FD709D" w14:textId="0D27CCCF" w:rsidR="001D46C4" w:rsidRDefault="00F77C4C" w:rsidP="007F0E83">
      <w:pPr>
        <w:spacing w:line="360" w:lineRule="auto"/>
        <w:ind w:firstLine="0"/>
      </w:pPr>
      <w:r>
        <w:t>In this study, the photon interaction parameters of Hydroxypropyl Methyl Cellulose polymer, including Attenuation Coefficients, Half Value Layer, Tenth Value Layer, and Radiation Protection Efficiency, were calculated in the energy range of 0.1-10 MeV using PHITS 3.22 and MCNP6 Monte Carlo simulations. These results were then compared with theoretical calculations from WINXCOM.</w:t>
      </w:r>
    </w:p>
    <w:p w14:paraId="5E559572" w14:textId="77777777" w:rsidR="001D46C4" w:rsidRDefault="001D46C4"/>
    <w:p w14:paraId="54DF3A0A" w14:textId="77777777" w:rsidR="001D46C4" w:rsidRDefault="001D46C4"/>
    <w:p w14:paraId="3A0D4EE3" w14:textId="77777777" w:rsidR="001D46C4" w:rsidRDefault="001D46C4"/>
    <w:p w14:paraId="06B441B0" w14:textId="77777777" w:rsidR="001D46C4" w:rsidRDefault="001D46C4"/>
    <w:p w14:paraId="1B8225BC" w14:textId="1B4D0CAA" w:rsidR="001D46C4" w:rsidRDefault="001D46C4">
      <w:r w:rsidRPr="007F0E83">
        <w:rPr>
          <w:b/>
          <w:bCs/>
        </w:rPr>
        <w:t>Keywords</w:t>
      </w:r>
      <w:r>
        <w:t xml:space="preserve">: </w:t>
      </w:r>
      <w:r w:rsidR="007F0E83">
        <w:t>Radiation Protection</w:t>
      </w:r>
      <w:r>
        <w:t xml:space="preserve">, </w:t>
      </w:r>
      <w:r w:rsidR="007F0E83">
        <w:t>Photon interaction parameters</w:t>
      </w:r>
      <w:r>
        <w:t>, Monte Carlo Sim</w:t>
      </w:r>
      <w:r w:rsidR="007F0E83">
        <w:t>u</w:t>
      </w:r>
      <w:r>
        <w:t xml:space="preserve">lation, </w:t>
      </w:r>
      <w:r w:rsidR="007F0E83">
        <w:t>WINXCOM</w:t>
      </w:r>
    </w:p>
    <w:p w14:paraId="3AC2F338" w14:textId="77777777" w:rsidR="00D20E2F" w:rsidRDefault="00D20E2F"/>
    <w:p w14:paraId="780B034C" w14:textId="77777777" w:rsidR="00F77C4C" w:rsidRDefault="00F77C4C" w:rsidP="00F77C4C">
      <w:pPr>
        <w:ind w:firstLine="0"/>
        <w:rPr>
          <w:lang w:val="tr-TR"/>
        </w:rPr>
      </w:pPr>
    </w:p>
    <w:p w14:paraId="5E41A0FC" w14:textId="03518773" w:rsidR="00D20E2F" w:rsidRDefault="00D20E2F" w:rsidP="00D20E2F">
      <w:pPr>
        <w:rPr>
          <w:lang w:val="tr-TR"/>
        </w:rPr>
      </w:pPr>
    </w:p>
    <w:p w14:paraId="6BC239EA" w14:textId="77777777" w:rsidR="00F77C4C" w:rsidRPr="00D20E2F" w:rsidRDefault="00F77C4C" w:rsidP="00D20E2F">
      <w:pPr>
        <w:rPr>
          <w:lang w:val="tr-TR"/>
        </w:rPr>
      </w:pPr>
    </w:p>
    <w:sectPr w:rsidR="00F77C4C" w:rsidRPr="00D20E2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A2"/>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A2"/>
    <w:family w:val="swiss"/>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2C51"/>
    <w:rsid w:val="001755D1"/>
    <w:rsid w:val="00176E3D"/>
    <w:rsid w:val="001D46C4"/>
    <w:rsid w:val="00207B68"/>
    <w:rsid w:val="002650C3"/>
    <w:rsid w:val="00462C51"/>
    <w:rsid w:val="004C07C4"/>
    <w:rsid w:val="004D7FA2"/>
    <w:rsid w:val="00514106"/>
    <w:rsid w:val="00540633"/>
    <w:rsid w:val="00612873"/>
    <w:rsid w:val="00787AFA"/>
    <w:rsid w:val="007A575E"/>
    <w:rsid w:val="007D5090"/>
    <w:rsid w:val="007F0E83"/>
    <w:rsid w:val="00860BE4"/>
    <w:rsid w:val="008B248E"/>
    <w:rsid w:val="009F7E63"/>
    <w:rsid w:val="00B12D7B"/>
    <w:rsid w:val="00B32D02"/>
    <w:rsid w:val="00B44759"/>
    <w:rsid w:val="00C447D2"/>
    <w:rsid w:val="00D20E2F"/>
    <w:rsid w:val="00D56591"/>
    <w:rsid w:val="00E01739"/>
    <w:rsid w:val="00E84603"/>
    <w:rsid w:val="00F477D0"/>
    <w:rsid w:val="00F56144"/>
    <w:rsid w:val="00F77C4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D1C72C"/>
  <w15:chartTrackingRefBased/>
  <w15:docId w15:val="{7739D6CD-40F2-4F3F-80F3-693F3975E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56144"/>
    <w:pPr>
      <w:spacing w:after="0" w:line="240" w:lineRule="auto"/>
      <w:ind w:firstLine="567"/>
      <w:jc w:val="both"/>
    </w:pPr>
    <w:rPr>
      <w:rFonts w:ascii="Times New Roman" w:eastAsia="Times New Roman" w:hAnsi="Times New Roman" w:cs="Times New Roman"/>
      <w:kern w:val="0"/>
      <w:sz w:val="24"/>
      <w:szCs w:val="20"/>
      <w:lang w:val="en-GB"/>
      <w14:ligatures w14:val="none"/>
    </w:rPr>
  </w:style>
  <w:style w:type="paragraph" w:styleId="Balk1">
    <w:name w:val="heading 1"/>
    <w:basedOn w:val="Normal"/>
    <w:next w:val="Normal"/>
    <w:link w:val="Balk1Char"/>
    <w:uiPriority w:val="9"/>
    <w:qFormat/>
    <w:rsid w:val="00462C51"/>
    <w:pPr>
      <w:keepNext/>
      <w:keepLines/>
      <w:spacing w:before="360" w:after="80" w:line="259" w:lineRule="auto"/>
      <w:ind w:firstLine="0"/>
      <w:jc w:val="left"/>
      <w:outlineLvl w:val="0"/>
    </w:pPr>
    <w:rPr>
      <w:rFonts w:asciiTheme="majorHAnsi" w:eastAsiaTheme="majorEastAsia" w:hAnsiTheme="majorHAnsi" w:cstheme="majorBidi"/>
      <w:color w:val="0F4761" w:themeColor="accent1" w:themeShade="BF"/>
      <w:kern w:val="2"/>
      <w:sz w:val="40"/>
      <w:szCs w:val="40"/>
      <w:lang w:val="tr-TR"/>
      <w14:ligatures w14:val="standardContextual"/>
    </w:rPr>
  </w:style>
  <w:style w:type="paragraph" w:styleId="Balk2">
    <w:name w:val="heading 2"/>
    <w:basedOn w:val="Normal"/>
    <w:next w:val="Normal"/>
    <w:link w:val="Balk2Char"/>
    <w:uiPriority w:val="9"/>
    <w:semiHidden/>
    <w:unhideWhenUsed/>
    <w:qFormat/>
    <w:rsid w:val="00462C51"/>
    <w:pPr>
      <w:keepNext/>
      <w:keepLines/>
      <w:spacing w:before="160" w:after="80" w:line="259" w:lineRule="auto"/>
      <w:ind w:firstLine="0"/>
      <w:jc w:val="left"/>
      <w:outlineLvl w:val="1"/>
    </w:pPr>
    <w:rPr>
      <w:rFonts w:asciiTheme="majorHAnsi" w:eastAsiaTheme="majorEastAsia" w:hAnsiTheme="majorHAnsi" w:cstheme="majorBidi"/>
      <w:color w:val="0F4761" w:themeColor="accent1" w:themeShade="BF"/>
      <w:kern w:val="2"/>
      <w:sz w:val="32"/>
      <w:szCs w:val="32"/>
      <w:lang w:val="tr-TR"/>
      <w14:ligatures w14:val="standardContextual"/>
    </w:rPr>
  </w:style>
  <w:style w:type="paragraph" w:styleId="Balk3">
    <w:name w:val="heading 3"/>
    <w:basedOn w:val="Normal"/>
    <w:next w:val="Normal"/>
    <w:link w:val="Balk3Char"/>
    <w:uiPriority w:val="9"/>
    <w:semiHidden/>
    <w:unhideWhenUsed/>
    <w:qFormat/>
    <w:rsid w:val="00462C51"/>
    <w:pPr>
      <w:keepNext/>
      <w:keepLines/>
      <w:spacing w:before="160" w:after="80" w:line="259" w:lineRule="auto"/>
      <w:ind w:firstLine="0"/>
      <w:jc w:val="left"/>
      <w:outlineLvl w:val="2"/>
    </w:pPr>
    <w:rPr>
      <w:rFonts w:asciiTheme="minorHAnsi" w:eastAsiaTheme="majorEastAsia" w:hAnsiTheme="minorHAnsi" w:cstheme="majorBidi"/>
      <w:color w:val="0F4761" w:themeColor="accent1" w:themeShade="BF"/>
      <w:kern w:val="2"/>
      <w:sz w:val="28"/>
      <w:szCs w:val="28"/>
      <w:lang w:val="tr-TR"/>
      <w14:ligatures w14:val="standardContextual"/>
    </w:rPr>
  </w:style>
  <w:style w:type="paragraph" w:styleId="Balk4">
    <w:name w:val="heading 4"/>
    <w:basedOn w:val="Normal"/>
    <w:next w:val="Normal"/>
    <w:link w:val="Balk4Char"/>
    <w:uiPriority w:val="9"/>
    <w:semiHidden/>
    <w:unhideWhenUsed/>
    <w:qFormat/>
    <w:rsid w:val="00462C51"/>
    <w:pPr>
      <w:keepNext/>
      <w:keepLines/>
      <w:spacing w:before="80" w:after="40" w:line="259" w:lineRule="auto"/>
      <w:ind w:firstLine="0"/>
      <w:jc w:val="left"/>
      <w:outlineLvl w:val="3"/>
    </w:pPr>
    <w:rPr>
      <w:rFonts w:asciiTheme="minorHAnsi" w:eastAsiaTheme="majorEastAsia" w:hAnsiTheme="minorHAnsi" w:cstheme="majorBidi"/>
      <w:i/>
      <w:iCs/>
      <w:color w:val="0F4761" w:themeColor="accent1" w:themeShade="BF"/>
      <w:kern w:val="2"/>
      <w:sz w:val="22"/>
      <w:szCs w:val="22"/>
      <w:lang w:val="tr-TR"/>
      <w14:ligatures w14:val="standardContextual"/>
    </w:rPr>
  </w:style>
  <w:style w:type="paragraph" w:styleId="Balk5">
    <w:name w:val="heading 5"/>
    <w:basedOn w:val="Normal"/>
    <w:next w:val="Normal"/>
    <w:link w:val="Balk5Char"/>
    <w:uiPriority w:val="9"/>
    <w:semiHidden/>
    <w:unhideWhenUsed/>
    <w:qFormat/>
    <w:rsid w:val="00462C51"/>
    <w:pPr>
      <w:keepNext/>
      <w:keepLines/>
      <w:spacing w:before="80" w:after="40" w:line="259" w:lineRule="auto"/>
      <w:ind w:firstLine="0"/>
      <w:jc w:val="left"/>
      <w:outlineLvl w:val="4"/>
    </w:pPr>
    <w:rPr>
      <w:rFonts w:asciiTheme="minorHAnsi" w:eastAsiaTheme="majorEastAsia" w:hAnsiTheme="minorHAnsi" w:cstheme="majorBidi"/>
      <w:color w:val="0F4761" w:themeColor="accent1" w:themeShade="BF"/>
      <w:kern w:val="2"/>
      <w:sz w:val="22"/>
      <w:szCs w:val="22"/>
      <w:lang w:val="tr-TR"/>
      <w14:ligatures w14:val="standardContextual"/>
    </w:rPr>
  </w:style>
  <w:style w:type="paragraph" w:styleId="Balk6">
    <w:name w:val="heading 6"/>
    <w:basedOn w:val="Normal"/>
    <w:next w:val="Normal"/>
    <w:link w:val="Balk6Char"/>
    <w:uiPriority w:val="9"/>
    <w:semiHidden/>
    <w:unhideWhenUsed/>
    <w:qFormat/>
    <w:rsid w:val="00462C51"/>
    <w:pPr>
      <w:keepNext/>
      <w:keepLines/>
      <w:spacing w:before="40" w:line="259" w:lineRule="auto"/>
      <w:ind w:firstLine="0"/>
      <w:jc w:val="left"/>
      <w:outlineLvl w:val="5"/>
    </w:pPr>
    <w:rPr>
      <w:rFonts w:asciiTheme="minorHAnsi" w:eastAsiaTheme="majorEastAsia" w:hAnsiTheme="minorHAnsi" w:cstheme="majorBidi"/>
      <w:i/>
      <w:iCs/>
      <w:color w:val="595959" w:themeColor="text1" w:themeTint="A6"/>
      <w:kern w:val="2"/>
      <w:sz w:val="22"/>
      <w:szCs w:val="22"/>
      <w:lang w:val="tr-TR"/>
      <w14:ligatures w14:val="standardContextual"/>
    </w:rPr>
  </w:style>
  <w:style w:type="paragraph" w:styleId="Balk7">
    <w:name w:val="heading 7"/>
    <w:basedOn w:val="Normal"/>
    <w:next w:val="Normal"/>
    <w:link w:val="Balk7Char"/>
    <w:uiPriority w:val="9"/>
    <w:semiHidden/>
    <w:unhideWhenUsed/>
    <w:qFormat/>
    <w:rsid w:val="00462C51"/>
    <w:pPr>
      <w:keepNext/>
      <w:keepLines/>
      <w:spacing w:before="40" w:line="259" w:lineRule="auto"/>
      <w:ind w:firstLine="0"/>
      <w:jc w:val="left"/>
      <w:outlineLvl w:val="6"/>
    </w:pPr>
    <w:rPr>
      <w:rFonts w:asciiTheme="minorHAnsi" w:eastAsiaTheme="majorEastAsia" w:hAnsiTheme="minorHAnsi" w:cstheme="majorBidi"/>
      <w:color w:val="595959" w:themeColor="text1" w:themeTint="A6"/>
      <w:kern w:val="2"/>
      <w:sz w:val="22"/>
      <w:szCs w:val="22"/>
      <w:lang w:val="tr-TR"/>
      <w14:ligatures w14:val="standardContextual"/>
    </w:rPr>
  </w:style>
  <w:style w:type="paragraph" w:styleId="Balk8">
    <w:name w:val="heading 8"/>
    <w:basedOn w:val="Normal"/>
    <w:next w:val="Normal"/>
    <w:link w:val="Balk8Char"/>
    <w:uiPriority w:val="9"/>
    <w:semiHidden/>
    <w:unhideWhenUsed/>
    <w:qFormat/>
    <w:rsid w:val="00462C51"/>
    <w:pPr>
      <w:keepNext/>
      <w:keepLines/>
      <w:spacing w:line="259" w:lineRule="auto"/>
      <w:ind w:firstLine="0"/>
      <w:jc w:val="left"/>
      <w:outlineLvl w:val="7"/>
    </w:pPr>
    <w:rPr>
      <w:rFonts w:asciiTheme="minorHAnsi" w:eastAsiaTheme="majorEastAsia" w:hAnsiTheme="minorHAnsi" w:cstheme="majorBidi"/>
      <w:i/>
      <w:iCs/>
      <w:color w:val="272727" w:themeColor="text1" w:themeTint="D8"/>
      <w:kern w:val="2"/>
      <w:sz w:val="22"/>
      <w:szCs w:val="22"/>
      <w:lang w:val="tr-TR"/>
      <w14:ligatures w14:val="standardContextual"/>
    </w:rPr>
  </w:style>
  <w:style w:type="paragraph" w:styleId="Balk9">
    <w:name w:val="heading 9"/>
    <w:basedOn w:val="Normal"/>
    <w:next w:val="Normal"/>
    <w:link w:val="Balk9Char"/>
    <w:uiPriority w:val="9"/>
    <w:semiHidden/>
    <w:unhideWhenUsed/>
    <w:qFormat/>
    <w:rsid w:val="00462C51"/>
    <w:pPr>
      <w:keepNext/>
      <w:keepLines/>
      <w:spacing w:line="259" w:lineRule="auto"/>
      <w:ind w:firstLine="0"/>
      <w:jc w:val="left"/>
      <w:outlineLvl w:val="8"/>
    </w:pPr>
    <w:rPr>
      <w:rFonts w:asciiTheme="minorHAnsi" w:eastAsiaTheme="majorEastAsia" w:hAnsiTheme="minorHAnsi" w:cstheme="majorBidi"/>
      <w:color w:val="272727" w:themeColor="text1" w:themeTint="D8"/>
      <w:kern w:val="2"/>
      <w:sz w:val="22"/>
      <w:szCs w:val="22"/>
      <w:lang w:val="tr-TR"/>
      <w14:ligatures w14:val="standardContextual"/>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462C51"/>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semiHidden/>
    <w:rsid w:val="00462C51"/>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462C51"/>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462C51"/>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462C51"/>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462C51"/>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462C51"/>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462C51"/>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462C51"/>
    <w:rPr>
      <w:rFonts w:eastAsiaTheme="majorEastAsia" w:cstheme="majorBidi"/>
      <w:color w:val="272727" w:themeColor="text1" w:themeTint="D8"/>
    </w:rPr>
  </w:style>
  <w:style w:type="paragraph" w:styleId="KonuBal">
    <w:name w:val="Title"/>
    <w:basedOn w:val="Normal"/>
    <w:next w:val="Normal"/>
    <w:link w:val="KonuBalChar"/>
    <w:uiPriority w:val="10"/>
    <w:qFormat/>
    <w:rsid w:val="00462C51"/>
    <w:pPr>
      <w:spacing w:after="80"/>
      <w:ind w:firstLine="0"/>
      <w:contextualSpacing/>
      <w:jc w:val="left"/>
    </w:pPr>
    <w:rPr>
      <w:rFonts w:asciiTheme="majorHAnsi" w:eastAsiaTheme="majorEastAsia" w:hAnsiTheme="majorHAnsi" w:cstheme="majorBidi"/>
      <w:spacing w:val="-10"/>
      <w:kern w:val="28"/>
      <w:sz w:val="56"/>
      <w:szCs w:val="56"/>
      <w:lang w:val="tr-TR"/>
      <w14:ligatures w14:val="standardContextual"/>
    </w:rPr>
  </w:style>
  <w:style w:type="character" w:customStyle="1" w:styleId="KonuBalChar">
    <w:name w:val="Konu Başlığı Char"/>
    <w:basedOn w:val="VarsaylanParagrafYazTipi"/>
    <w:link w:val="KonuBal"/>
    <w:uiPriority w:val="10"/>
    <w:rsid w:val="00462C51"/>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462C51"/>
    <w:pPr>
      <w:numPr>
        <w:ilvl w:val="1"/>
      </w:numPr>
      <w:spacing w:after="160" w:line="259" w:lineRule="auto"/>
      <w:ind w:firstLine="567"/>
      <w:jc w:val="left"/>
    </w:pPr>
    <w:rPr>
      <w:rFonts w:asciiTheme="minorHAnsi" w:eastAsiaTheme="majorEastAsia" w:hAnsiTheme="minorHAnsi" w:cstheme="majorBidi"/>
      <w:color w:val="595959" w:themeColor="text1" w:themeTint="A6"/>
      <w:spacing w:val="15"/>
      <w:kern w:val="2"/>
      <w:sz w:val="28"/>
      <w:szCs w:val="28"/>
      <w:lang w:val="tr-TR"/>
      <w14:ligatures w14:val="standardContextual"/>
    </w:rPr>
  </w:style>
  <w:style w:type="character" w:customStyle="1" w:styleId="AltyazChar">
    <w:name w:val="Altyazı Char"/>
    <w:basedOn w:val="VarsaylanParagrafYazTipi"/>
    <w:link w:val="Altyaz"/>
    <w:uiPriority w:val="11"/>
    <w:rsid w:val="00462C51"/>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462C51"/>
    <w:pPr>
      <w:spacing w:before="160" w:after="160" w:line="259" w:lineRule="auto"/>
      <w:ind w:firstLine="0"/>
      <w:jc w:val="center"/>
    </w:pPr>
    <w:rPr>
      <w:rFonts w:asciiTheme="minorHAnsi" w:eastAsiaTheme="minorHAnsi" w:hAnsiTheme="minorHAnsi" w:cstheme="minorBidi"/>
      <w:i/>
      <w:iCs/>
      <w:color w:val="404040" w:themeColor="text1" w:themeTint="BF"/>
      <w:kern w:val="2"/>
      <w:sz w:val="22"/>
      <w:szCs w:val="22"/>
      <w:lang w:val="tr-TR"/>
      <w14:ligatures w14:val="standardContextual"/>
    </w:rPr>
  </w:style>
  <w:style w:type="character" w:customStyle="1" w:styleId="AlntChar">
    <w:name w:val="Alıntı Char"/>
    <w:basedOn w:val="VarsaylanParagrafYazTipi"/>
    <w:link w:val="Alnt"/>
    <w:uiPriority w:val="29"/>
    <w:rsid w:val="00462C51"/>
    <w:rPr>
      <w:i/>
      <w:iCs/>
      <w:color w:val="404040" w:themeColor="text1" w:themeTint="BF"/>
    </w:rPr>
  </w:style>
  <w:style w:type="paragraph" w:styleId="ListeParagraf">
    <w:name w:val="List Paragraph"/>
    <w:basedOn w:val="Normal"/>
    <w:uiPriority w:val="34"/>
    <w:qFormat/>
    <w:rsid w:val="00462C51"/>
    <w:pPr>
      <w:spacing w:after="160" w:line="259" w:lineRule="auto"/>
      <w:ind w:left="720" w:firstLine="0"/>
      <w:contextualSpacing/>
      <w:jc w:val="left"/>
    </w:pPr>
    <w:rPr>
      <w:rFonts w:asciiTheme="minorHAnsi" w:eastAsiaTheme="minorHAnsi" w:hAnsiTheme="minorHAnsi" w:cstheme="minorBidi"/>
      <w:kern w:val="2"/>
      <w:sz w:val="22"/>
      <w:szCs w:val="22"/>
      <w:lang w:val="tr-TR"/>
      <w14:ligatures w14:val="standardContextual"/>
    </w:rPr>
  </w:style>
  <w:style w:type="character" w:styleId="GlVurgulama">
    <w:name w:val="Intense Emphasis"/>
    <w:basedOn w:val="VarsaylanParagrafYazTipi"/>
    <w:uiPriority w:val="21"/>
    <w:qFormat/>
    <w:rsid w:val="00462C51"/>
    <w:rPr>
      <w:i/>
      <w:iCs/>
      <w:color w:val="0F4761" w:themeColor="accent1" w:themeShade="BF"/>
    </w:rPr>
  </w:style>
  <w:style w:type="paragraph" w:styleId="GlAlnt">
    <w:name w:val="Intense Quote"/>
    <w:basedOn w:val="Normal"/>
    <w:next w:val="Normal"/>
    <w:link w:val="GlAlntChar"/>
    <w:uiPriority w:val="30"/>
    <w:qFormat/>
    <w:rsid w:val="00462C51"/>
    <w:pPr>
      <w:pBdr>
        <w:top w:val="single" w:sz="4" w:space="10" w:color="0F4761" w:themeColor="accent1" w:themeShade="BF"/>
        <w:bottom w:val="single" w:sz="4" w:space="10" w:color="0F4761" w:themeColor="accent1" w:themeShade="BF"/>
      </w:pBdr>
      <w:spacing w:before="360" w:after="360" w:line="259" w:lineRule="auto"/>
      <w:ind w:left="864" w:right="864" w:firstLine="0"/>
      <w:jc w:val="center"/>
    </w:pPr>
    <w:rPr>
      <w:rFonts w:asciiTheme="minorHAnsi" w:eastAsiaTheme="minorHAnsi" w:hAnsiTheme="minorHAnsi" w:cstheme="minorBidi"/>
      <w:i/>
      <w:iCs/>
      <w:color w:val="0F4761" w:themeColor="accent1" w:themeShade="BF"/>
      <w:kern w:val="2"/>
      <w:sz w:val="22"/>
      <w:szCs w:val="22"/>
      <w:lang w:val="tr-TR"/>
      <w14:ligatures w14:val="standardContextual"/>
    </w:rPr>
  </w:style>
  <w:style w:type="character" w:customStyle="1" w:styleId="GlAlntChar">
    <w:name w:val="Güçlü Alıntı Char"/>
    <w:basedOn w:val="VarsaylanParagrafYazTipi"/>
    <w:link w:val="GlAlnt"/>
    <w:uiPriority w:val="30"/>
    <w:rsid w:val="00462C51"/>
    <w:rPr>
      <w:i/>
      <w:iCs/>
      <w:color w:val="0F4761" w:themeColor="accent1" w:themeShade="BF"/>
    </w:rPr>
  </w:style>
  <w:style w:type="character" w:styleId="GlBavuru">
    <w:name w:val="Intense Reference"/>
    <w:basedOn w:val="VarsaylanParagrafYazTipi"/>
    <w:uiPriority w:val="32"/>
    <w:qFormat/>
    <w:rsid w:val="00462C51"/>
    <w:rPr>
      <w:b/>
      <w:bCs/>
      <w:smallCaps/>
      <w:color w:val="0F4761" w:themeColor="accent1" w:themeShade="BF"/>
      <w:spacing w:val="5"/>
    </w:rPr>
  </w:style>
  <w:style w:type="paragraph" w:customStyle="1" w:styleId="Titleofthepaper">
    <w:name w:val="Title of the paper"/>
    <w:rsid w:val="00F56144"/>
    <w:pPr>
      <w:spacing w:after="0" w:line="240" w:lineRule="auto"/>
      <w:jc w:val="center"/>
    </w:pPr>
    <w:rPr>
      <w:rFonts w:ascii="Arial" w:eastAsia="Times New Roman" w:hAnsi="Arial" w:cs="Times New Roman"/>
      <w:b/>
      <w:noProof/>
      <w:kern w:val="0"/>
      <w:sz w:val="28"/>
      <w:szCs w:val="20"/>
      <w:lang w:val="en-US"/>
      <w14:ligatures w14:val="none"/>
    </w:rPr>
  </w:style>
  <w:style w:type="paragraph" w:customStyle="1" w:styleId="AuthorAffilliation">
    <w:name w:val="Author Affilliation"/>
    <w:rsid w:val="00F56144"/>
    <w:pPr>
      <w:spacing w:after="0" w:line="240" w:lineRule="auto"/>
      <w:jc w:val="center"/>
    </w:pPr>
    <w:rPr>
      <w:rFonts w:ascii="Times New Roman" w:eastAsia="Times New Roman" w:hAnsi="Times New Roman" w:cs="Times New Roman"/>
      <w:noProof/>
      <w:kern w:val="0"/>
      <w:sz w:val="24"/>
      <w:szCs w:val="20"/>
      <w:lang w:val="en-US"/>
      <w14:ligatures w14:val="none"/>
    </w:rPr>
  </w:style>
  <w:style w:type="character" w:styleId="Kpr">
    <w:name w:val="Hyperlink"/>
    <w:semiHidden/>
    <w:rsid w:val="00F56144"/>
    <w:rPr>
      <w:color w:val="0000FF"/>
      <w:u w:val="single"/>
    </w:rPr>
  </w:style>
  <w:style w:type="paragraph" w:styleId="HTMLncedenBiimlendirilmi">
    <w:name w:val="HTML Preformatted"/>
    <w:basedOn w:val="Normal"/>
    <w:link w:val="HTMLncedenBiimlendirilmiChar"/>
    <w:uiPriority w:val="99"/>
    <w:semiHidden/>
    <w:unhideWhenUsed/>
    <w:rsid w:val="00F561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cs="Courier New"/>
      <w:sz w:val="20"/>
      <w:lang w:val="tr-TR" w:eastAsia="tr-TR"/>
    </w:rPr>
  </w:style>
  <w:style w:type="character" w:customStyle="1" w:styleId="HTMLncedenBiimlendirilmiChar">
    <w:name w:val="HTML Önceden Biçimlendirilmiş Char"/>
    <w:basedOn w:val="VarsaylanParagrafYazTipi"/>
    <w:link w:val="HTMLncedenBiimlendirilmi"/>
    <w:uiPriority w:val="99"/>
    <w:semiHidden/>
    <w:rsid w:val="00F56144"/>
    <w:rPr>
      <w:rFonts w:ascii="Courier New" w:eastAsia="Times New Roman" w:hAnsi="Courier New" w:cs="Courier New"/>
      <w:kern w:val="0"/>
      <w:sz w:val="20"/>
      <w:szCs w:val="20"/>
      <w:lang w:eastAsia="tr-TR"/>
      <w14:ligatures w14:val="none"/>
    </w:rPr>
  </w:style>
  <w:style w:type="character" w:customStyle="1" w:styleId="y2iqfc">
    <w:name w:val="y2iqfc"/>
    <w:basedOn w:val="VarsaylanParagrafYazTipi"/>
    <w:rsid w:val="00F56144"/>
  </w:style>
  <w:style w:type="character" w:styleId="zlenenKpr">
    <w:name w:val="FollowedHyperlink"/>
    <w:basedOn w:val="VarsaylanParagrafYazTipi"/>
    <w:uiPriority w:val="99"/>
    <w:semiHidden/>
    <w:unhideWhenUsed/>
    <w:rsid w:val="00D20E2F"/>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2284666">
      <w:bodyDiv w:val="1"/>
      <w:marLeft w:val="0"/>
      <w:marRight w:val="0"/>
      <w:marTop w:val="0"/>
      <w:marBottom w:val="0"/>
      <w:divBdr>
        <w:top w:val="none" w:sz="0" w:space="0" w:color="auto"/>
        <w:left w:val="none" w:sz="0" w:space="0" w:color="auto"/>
        <w:bottom w:val="none" w:sz="0" w:space="0" w:color="auto"/>
        <w:right w:val="none" w:sz="0" w:space="0" w:color="auto"/>
      </w:divBdr>
    </w:div>
    <w:div w:id="1354914855">
      <w:bodyDiv w:val="1"/>
      <w:marLeft w:val="0"/>
      <w:marRight w:val="0"/>
      <w:marTop w:val="0"/>
      <w:marBottom w:val="0"/>
      <w:divBdr>
        <w:top w:val="none" w:sz="0" w:space="0" w:color="auto"/>
        <w:left w:val="none" w:sz="0" w:space="0" w:color="auto"/>
        <w:bottom w:val="none" w:sz="0" w:space="0" w:color="auto"/>
        <w:right w:val="none" w:sz="0" w:space="0" w:color="auto"/>
      </w:divBdr>
      <w:divsChild>
        <w:div w:id="1606768054">
          <w:marLeft w:val="0"/>
          <w:marRight w:val="0"/>
          <w:marTop w:val="600"/>
          <w:marBottom w:val="45"/>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ahmet.unlu@antalya.edu.tr" TargetMode="External"/><Relationship Id="rId4" Type="http://schemas.openxmlformats.org/officeDocument/2006/relationships/hyperlink" Target="mailto:ahmet.unlu@antalya.edu.tr"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205</TotalTime>
  <Pages>2</Pages>
  <Words>570</Words>
  <Characters>3255</Characters>
  <Application>Microsoft Office Word</Application>
  <DocSecurity>0</DocSecurity>
  <Lines>27</Lines>
  <Paragraphs>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Ahmet ÜNLÜ</dc:creator>
  <cp:keywords/>
  <dc:description/>
  <cp:lastModifiedBy>Ahmet ÜNLÜ</cp:lastModifiedBy>
  <cp:revision>17</cp:revision>
  <dcterms:created xsi:type="dcterms:W3CDTF">2024-05-08T08:47:00Z</dcterms:created>
  <dcterms:modified xsi:type="dcterms:W3CDTF">2024-10-16T08:59:00Z</dcterms:modified>
</cp:coreProperties>
</file>