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C54D61" w14:textId="77777777" w:rsidR="00F56144" w:rsidRDefault="00F56144" w:rsidP="00F56144">
      <w:pPr>
        <w:ind w:firstLine="0"/>
        <w:jc w:val="left"/>
        <w:rPr>
          <w:rStyle w:val="Kpr"/>
          <w:rFonts w:ascii="Arial" w:eastAsiaTheme="majorEastAsia" w:hAnsi="Arial" w:cs="Arial"/>
          <w:sz w:val="21"/>
          <w:szCs w:val="21"/>
          <w:u w:val="none"/>
          <w:shd w:val="clear" w:color="auto" w:fill="FFFFFF"/>
        </w:rPr>
      </w:pPr>
      <w:r w:rsidRPr="005D7260">
        <w:rPr>
          <w:sz w:val="22"/>
          <w:szCs w:val="22"/>
          <w:lang w:val="tr-TR"/>
        </w:rPr>
        <w:t xml:space="preserve"> </w:t>
      </w:r>
      <w:r>
        <w:fldChar w:fldCharType="begin"/>
      </w:r>
      <w:r>
        <w:instrText>HYPERLINK "https://www.chemicalcellulose.com/products/"</w:instrText>
      </w:r>
      <w:r>
        <w:fldChar w:fldCharType="separate"/>
      </w:r>
    </w:p>
    <w:p w14:paraId="02ED0DE5" w14:textId="10EA393F" w:rsidR="00F56144" w:rsidRPr="00122ADD" w:rsidRDefault="00F56144" w:rsidP="00B209CE">
      <w:pPr>
        <w:ind w:firstLine="0"/>
        <w:jc w:val="center"/>
        <w:rPr>
          <w:b/>
          <w:szCs w:val="24"/>
          <w:lang w:val="tr-TR"/>
        </w:rPr>
      </w:pPr>
      <w:r>
        <w:fldChar w:fldCharType="end"/>
      </w:r>
    </w:p>
    <w:p w14:paraId="0933E452" w14:textId="69630143" w:rsidR="006948A8" w:rsidRPr="00122ADD" w:rsidRDefault="006861E8" w:rsidP="00B209CE">
      <w:pPr>
        <w:ind w:firstLine="0"/>
        <w:jc w:val="center"/>
        <w:rPr>
          <w:b/>
          <w:szCs w:val="24"/>
          <w:lang w:val="tr-TR"/>
        </w:rPr>
      </w:pPr>
      <w:r w:rsidRPr="00122ADD">
        <w:rPr>
          <w:szCs w:val="24"/>
          <w:vertAlign w:val="superscript"/>
          <w:lang w:val="tr-TR"/>
        </w:rPr>
        <w:t>64</w:t>
      </w:r>
      <w:r w:rsidRPr="00122ADD">
        <w:rPr>
          <w:szCs w:val="24"/>
          <w:lang w:val="tr-TR"/>
        </w:rPr>
        <w:t>Zn</w:t>
      </w:r>
      <w:r w:rsidR="006948A8" w:rsidRPr="00122ADD">
        <w:rPr>
          <w:szCs w:val="24"/>
          <w:lang w:val="tr-TR"/>
        </w:rPr>
        <w:t xml:space="preserve"> Elementinin </w:t>
      </w:r>
      <w:r w:rsidR="008C68D6">
        <w:rPr>
          <w:szCs w:val="24"/>
          <w:lang w:val="tr-TR"/>
        </w:rPr>
        <w:t>TALYS</w:t>
      </w:r>
      <w:r w:rsidR="006948A8" w:rsidRPr="00122ADD">
        <w:rPr>
          <w:szCs w:val="24"/>
          <w:lang w:val="tr-TR"/>
        </w:rPr>
        <w:t xml:space="preserve"> </w:t>
      </w:r>
      <w:r w:rsidR="001B7B1E" w:rsidRPr="00122ADD">
        <w:rPr>
          <w:szCs w:val="24"/>
          <w:lang w:val="tr-TR"/>
        </w:rPr>
        <w:t xml:space="preserve">kodu ile tesir kesitinin hesaplanması ve bu sonuçların deneysel ölçümlerle </w:t>
      </w:r>
      <w:r w:rsidR="00626072" w:rsidRPr="00122ADD">
        <w:rPr>
          <w:szCs w:val="24"/>
          <w:lang w:val="tr-TR"/>
        </w:rPr>
        <w:t>uyumunun hesaplanması</w:t>
      </w:r>
    </w:p>
    <w:p w14:paraId="79A8A741" w14:textId="13A76922" w:rsidR="00D20E2F" w:rsidRDefault="00D20E2F" w:rsidP="00F56144">
      <w:pPr>
        <w:pStyle w:val="Titleofthepaper"/>
        <w:rPr>
          <w:rFonts w:ascii="Times New Roman" w:hAnsi="Times New Roman"/>
          <w:b w:val="0"/>
          <w:sz w:val="22"/>
          <w:szCs w:val="22"/>
          <w:lang w:val="en-CA"/>
        </w:rPr>
      </w:pPr>
    </w:p>
    <w:p w14:paraId="5B3AC8D5" w14:textId="3CDFEF60" w:rsidR="00F56144" w:rsidRPr="00122ADD" w:rsidRDefault="00F56144" w:rsidP="00F56144">
      <w:pPr>
        <w:pStyle w:val="Titleofthepaper"/>
        <w:rPr>
          <w:rFonts w:ascii="Times New Roman" w:hAnsi="Times New Roman"/>
          <w:b w:val="0"/>
          <w:sz w:val="24"/>
          <w:szCs w:val="24"/>
          <w:vertAlign w:val="superscript"/>
          <w:lang w:val="en-CA"/>
        </w:rPr>
      </w:pPr>
      <w:r w:rsidRPr="00122ADD">
        <w:rPr>
          <w:rFonts w:ascii="Times New Roman" w:hAnsi="Times New Roman"/>
          <w:b w:val="0"/>
          <w:sz w:val="24"/>
          <w:szCs w:val="24"/>
          <w:lang w:val="en-CA"/>
        </w:rPr>
        <w:t>Ahmet ÜNLÜ</w:t>
      </w:r>
      <w:r w:rsidR="00D20E2F" w:rsidRPr="00122ADD">
        <w:rPr>
          <w:rFonts w:ascii="Times New Roman" w:hAnsi="Times New Roman"/>
          <w:b w:val="0"/>
          <w:sz w:val="24"/>
          <w:szCs w:val="24"/>
          <w:vertAlign w:val="superscript"/>
          <w:lang w:val="en-CA"/>
        </w:rPr>
        <w:t>1,*</w:t>
      </w:r>
      <w:r w:rsidR="00D20E2F" w:rsidRPr="00122ADD">
        <w:rPr>
          <w:rFonts w:ascii="Times New Roman" w:hAnsi="Times New Roman"/>
          <w:b w:val="0"/>
          <w:sz w:val="24"/>
          <w:szCs w:val="24"/>
          <w:lang w:val="en-CA"/>
        </w:rPr>
        <w:t>, Hasan ÖZDOĞAN</w:t>
      </w:r>
      <w:r w:rsidR="00D20E2F" w:rsidRPr="00122ADD">
        <w:rPr>
          <w:rFonts w:ascii="Times New Roman" w:hAnsi="Times New Roman"/>
          <w:b w:val="0"/>
          <w:sz w:val="24"/>
          <w:szCs w:val="24"/>
          <w:vertAlign w:val="superscript"/>
          <w:lang w:val="en-CA"/>
        </w:rPr>
        <w:t>1</w:t>
      </w:r>
    </w:p>
    <w:p w14:paraId="13F4D2DE" w14:textId="77777777" w:rsidR="00626072" w:rsidRPr="00122ADD" w:rsidRDefault="00626072" w:rsidP="00F56144">
      <w:pPr>
        <w:pStyle w:val="Titleofthepaper"/>
        <w:rPr>
          <w:rFonts w:ascii="Times New Roman" w:hAnsi="Times New Roman"/>
          <w:b w:val="0"/>
          <w:sz w:val="24"/>
          <w:szCs w:val="24"/>
          <w:vertAlign w:val="superscript"/>
          <w:lang w:val="en-CA"/>
        </w:rPr>
      </w:pPr>
    </w:p>
    <w:p w14:paraId="3AE9AD3E" w14:textId="77777777" w:rsidR="00626072" w:rsidRPr="00122ADD" w:rsidRDefault="00626072" w:rsidP="00626072">
      <w:pPr>
        <w:pStyle w:val="Titleofthepaper"/>
        <w:rPr>
          <w:sz w:val="24"/>
          <w:szCs w:val="24"/>
          <w:lang w:val="tr-TR"/>
        </w:rPr>
      </w:pPr>
      <w:r w:rsidRPr="00122ADD">
        <w:rPr>
          <w:rFonts w:ascii="Times New Roman" w:hAnsi="Times New Roman"/>
          <w:b w:val="0"/>
          <w:sz w:val="24"/>
          <w:szCs w:val="24"/>
          <w:vertAlign w:val="superscript"/>
          <w:lang w:val="en-CA"/>
        </w:rPr>
        <w:t>1</w:t>
      </w:r>
      <w:r w:rsidRPr="00122ADD">
        <w:rPr>
          <w:rFonts w:ascii="Times New Roman" w:hAnsi="Times New Roman"/>
          <w:b w:val="0"/>
          <w:sz w:val="24"/>
          <w:szCs w:val="24"/>
          <w:lang w:val="en-CA"/>
        </w:rPr>
        <w:t>Tıbbi Görüntüleme Teknikleri Bölümü, Sağlık Hizmetleri Meslek Yüksekokulu, Antalya Bilim Üniversitesi, Döşemealtı, Antalya, Türkiye,</w:t>
      </w:r>
    </w:p>
    <w:p w14:paraId="6A8A2A96" w14:textId="77777777" w:rsidR="00F56144" w:rsidRPr="00122ADD" w:rsidRDefault="00F56144" w:rsidP="00F56144">
      <w:pPr>
        <w:pStyle w:val="AuthorAffilliation"/>
        <w:rPr>
          <w:noProof w:val="0"/>
          <w:szCs w:val="24"/>
          <w:lang w:val="en-CA"/>
        </w:rPr>
      </w:pPr>
    </w:p>
    <w:p w14:paraId="5190A983" w14:textId="35C16D41" w:rsidR="00F56144" w:rsidRPr="00122ADD" w:rsidRDefault="00F56144" w:rsidP="00F56144">
      <w:pPr>
        <w:pStyle w:val="AuthorAffilliation"/>
        <w:rPr>
          <w:rStyle w:val="Kpr"/>
          <w:noProof w:val="0"/>
          <w:szCs w:val="24"/>
          <w:lang w:val="tr-TR"/>
        </w:rPr>
      </w:pPr>
      <w:r w:rsidRPr="00122ADD">
        <w:rPr>
          <w:noProof w:val="0"/>
          <w:szCs w:val="24"/>
          <w:lang w:val="tr-TR"/>
        </w:rPr>
        <w:t xml:space="preserve">*Ahmet ÜNLÜ e-mail: </w:t>
      </w:r>
      <w:hyperlink r:id="rId4" w:history="1">
        <w:r w:rsidRPr="00122ADD">
          <w:rPr>
            <w:rStyle w:val="Kpr"/>
            <w:noProof w:val="0"/>
            <w:szCs w:val="24"/>
            <w:lang w:val="tr-TR"/>
          </w:rPr>
          <w:t>ahmet.unlu@antalya.edu.tr</w:t>
        </w:r>
      </w:hyperlink>
      <w:r w:rsidR="00D20E2F" w:rsidRPr="00122ADD">
        <w:rPr>
          <w:rStyle w:val="Kpr"/>
          <w:noProof w:val="0"/>
          <w:szCs w:val="24"/>
          <w:lang w:val="tr-TR"/>
        </w:rPr>
        <w:t xml:space="preserve">, </w:t>
      </w:r>
    </w:p>
    <w:p w14:paraId="32B787AD" w14:textId="77777777" w:rsidR="00D20E2F" w:rsidRPr="00122ADD" w:rsidRDefault="00D20E2F" w:rsidP="00D20E2F">
      <w:pPr>
        <w:pStyle w:val="Titleofthepaper"/>
        <w:rPr>
          <w:rFonts w:ascii="Times New Roman" w:hAnsi="Times New Roman"/>
          <w:sz w:val="24"/>
          <w:szCs w:val="24"/>
          <w:lang w:val="en-CA"/>
        </w:rPr>
      </w:pPr>
      <w:r w:rsidRPr="00122ADD">
        <w:rPr>
          <w:rFonts w:ascii="Times New Roman" w:hAnsi="Times New Roman"/>
          <w:b w:val="0"/>
          <w:sz w:val="24"/>
          <w:szCs w:val="24"/>
          <w:lang w:val="en-CA"/>
        </w:rPr>
        <w:t>Orcid no:</w:t>
      </w:r>
      <w:r w:rsidRPr="00122ADD">
        <w:rPr>
          <w:sz w:val="24"/>
          <w:szCs w:val="24"/>
        </w:rPr>
        <w:t xml:space="preserve"> </w:t>
      </w:r>
      <w:r w:rsidRPr="00122ADD">
        <w:rPr>
          <w:rFonts w:ascii="Times New Roman" w:hAnsi="Times New Roman"/>
          <w:b w:val="0"/>
          <w:sz w:val="24"/>
          <w:szCs w:val="24"/>
          <w:lang w:val="en-CA"/>
        </w:rPr>
        <w:t>0000-0001-6246-1046</w:t>
      </w:r>
    </w:p>
    <w:p w14:paraId="1717460F" w14:textId="77777777" w:rsidR="00D20E2F" w:rsidRDefault="00D20E2F" w:rsidP="00F56144">
      <w:pPr>
        <w:pStyle w:val="AuthorAffilliation"/>
        <w:rPr>
          <w:noProof w:val="0"/>
          <w:sz w:val="22"/>
          <w:szCs w:val="22"/>
          <w:lang w:val="tr-TR"/>
        </w:rPr>
      </w:pPr>
    </w:p>
    <w:p w14:paraId="64417C37" w14:textId="77777777" w:rsidR="002650C3" w:rsidRDefault="002650C3"/>
    <w:p w14:paraId="1CBAB1F7" w14:textId="0E260DDC" w:rsidR="001352A6" w:rsidRPr="001352A6" w:rsidRDefault="001352A6" w:rsidP="001352A6">
      <w:pPr>
        <w:pStyle w:val="AuthorAffilliation"/>
        <w:jc w:val="both"/>
        <w:rPr>
          <w:noProof w:val="0"/>
          <w:szCs w:val="24"/>
          <w:lang w:val="tr-TR"/>
        </w:rPr>
      </w:pPr>
      <w:r w:rsidRPr="001352A6">
        <w:rPr>
          <w:noProof w:val="0"/>
          <w:szCs w:val="24"/>
          <w:lang w:val="tr-TR"/>
        </w:rPr>
        <w:t xml:space="preserve">Bir nükleer reaksiyonda, çarpışma sonucunda meydana gelebilecek her bir durumun kendine özgü bir olasılığı ve bu duruma karşılık gelen bir tesir kesiti değeri vardır. Tesir kesiti, nükleer reaksiyonların incelenmesinde ve anlaşılmasında kritik bir parametredir. Özellikle nükleer teknoloji, tıbbi uygulamalar ve temel bilimsel araştırmalarda bu tür bilgilerin doğru bir şekilde hesaplanması ve yorumlanması büyük önem taşır. Tesir kesiti, bir elementin veya izotopun farklı parçacıklarla etkileşime girdiğinde nasıl bir sonuç vereceğini belirlemeye yardımcı olur. </w:t>
      </w:r>
      <w:r>
        <w:rPr>
          <w:noProof w:val="0"/>
          <w:szCs w:val="24"/>
          <w:lang w:val="tr-TR"/>
        </w:rPr>
        <w:t xml:space="preserve">Tesir kesiti verilerinin </w:t>
      </w:r>
      <w:r w:rsidRPr="001352A6">
        <w:rPr>
          <w:noProof w:val="0"/>
          <w:szCs w:val="24"/>
          <w:lang w:val="tr-TR"/>
        </w:rPr>
        <w:t>detaylı bir şekilde incelenmesi, nükleer veri</w:t>
      </w:r>
      <w:r>
        <w:rPr>
          <w:noProof w:val="0"/>
          <w:szCs w:val="24"/>
          <w:lang w:val="tr-TR"/>
        </w:rPr>
        <w:t xml:space="preserve"> </w:t>
      </w:r>
      <w:r w:rsidRPr="001352A6">
        <w:rPr>
          <w:noProof w:val="0"/>
          <w:szCs w:val="24"/>
          <w:lang w:val="tr-TR"/>
        </w:rPr>
        <w:t>tabanlarının geliştirilmesi ve yeni uygulamalar için yol gösterici olabilir.</w:t>
      </w:r>
    </w:p>
    <w:p w14:paraId="414A0AE0" w14:textId="77777777" w:rsidR="001352A6" w:rsidRPr="001352A6" w:rsidRDefault="001352A6" w:rsidP="001352A6">
      <w:pPr>
        <w:pStyle w:val="AuthorAffilliation"/>
        <w:jc w:val="both"/>
        <w:rPr>
          <w:noProof w:val="0"/>
          <w:szCs w:val="24"/>
          <w:lang w:val="tr-TR"/>
        </w:rPr>
      </w:pPr>
    </w:p>
    <w:p w14:paraId="50900B6A" w14:textId="22249F53" w:rsidR="001352A6" w:rsidRPr="001352A6" w:rsidRDefault="001352A6" w:rsidP="001352A6">
      <w:pPr>
        <w:pStyle w:val="AuthorAffilliation"/>
        <w:jc w:val="both"/>
        <w:rPr>
          <w:noProof w:val="0"/>
          <w:szCs w:val="24"/>
          <w:lang w:val="tr-TR"/>
        </w:rPr>
      </w:pPr>
      <w:r w:rsidRPr="001352A6">
        <w:rPr>
          <w:noProof w:val="0"/>
          <w:szCs w:val="24"/>
          <w:lang w:val="tr-TR"/>
        </w:rPr>
        <w:t>Bu çalışmada, çinko elementin</w:t>
      </w:r>
      <w:r>
        <w:rPr>
          <w:noProof w:val="0"/>
          <w:szCs w:val="24"/>
          <w:lang w:val="tr-TR"/>
        </w:rPr>
        <w:t>in</w:t>
      </w:r>
      <w:r w:rsidRPr="001352A6">
        <w:rPr>
          <w:noProof w:val="0"/>
          <w:szCs w:val="24"/>
          <w:lang w:val="tr-TR"/>
        </w:rPr>
        <w:t xml:space="preserve"> proton girişli </w:t>
      </w:r>
      <w:r>
        <w:rPr>
          <w:noProof w:val="0"/>
          <w:szCs w:val="24"/>
          <w:lang w:val="tr-TR"/>
        </w:rPr>
        <w:t>reaksiyonlar</w:t>
      </w:r>
      <w:r w:rsidRPr="001352A6">
        <w:rPr>
          <w:noProof w:val="0"/>
          <w:szCs w:val="24"/>
          <w:lang w:val="tr-TR"/>
        </w:rPr>
        <w:t xml:space="preserve"> için tesir kesitleri hesaplanmıştır. Çalışmada, proton girişli reaksiyonlar için tesir kesitlerinin hesaplanması amacıyla TALYS </w:t>
      </w:r>
      <w:r>
        <w:rPr>
          <w:noProof w:val="0"/>
          <w:szCs w:val="24"/>
          <w:lang w:val="tr-TR"/>
        </w:rPr>
        <w:t xml:space="preserve">1.95 </w:t>
      </w:r>
      <w:r w:rsidRPr="001352A6">
        <w:rPr>
          <w:noProof w:val="0"/>
          <w:szCs w:val="24"/>
          <w:lang w:val="tr-TR"/>
        </w:rPr>
        <w:t>kodu kullanılmıştır. TALYS, nükleer reaksiyonların teorik olarak hesaplanmasında yaygın kullanılan bir yazılımdır ve çeşitli nükleer süreçleri modelleyerek geniş bir enerji aralığında sonuçlar sağlar.</w:t>
      </w:r>
      <w:r>
        <w:rPr>
          <w:noProof w:val="0"/>
          <w:szCs w:val="24"/>
          <w:lang w:val="tr-TR"/>
        </w:rPr>
        <w:t xml:space="preserve"> </w:t>
      </w:r>
      <w:r w:rsidR="004266FC">
        <w:rPr>
          <w:noProof w:val="0"/>
          <w:szCs w:val="24"/>
          <w:lang w:val="tr-TR"/>
        </w:rPr>
        <w:t xml:space="preserve">TALYS kodu bir çok parametre ve nükleer reaksiyon mekanizmasına göre hesaplama gerçekleştirebilmektedir. Bu çalışmada </w:t>
      </w:r>
      <w:r>
        <w:rPr>
          <w:noProof w:val="0"/>
          <w:szCs w:val="24"/>
          <w:lang w:val="tr-TR"/>
        </w:rPr>
        <w:t xml:space="preserve">TALYS kodunun Sabit Sıcaklık Fermi Gaz, Geri Kaydırmalı Fermi Gaz ve Genelleştirilmiş Süper Akışkan seviye yoğunluğu modelleri kullanılmıştır. </w:t>
      </w:r>
    </w:p>
    <w:p w14:paraId="4112CBC2" w14:textId="77777777" w:rsidR="001352A6" w:rsidRPr="001352A6" w:rsidRDefault="001352A6" w:rsidP="001352A6">
      <w:pPr>
        <w:pStyle w:val="AuthorAffilliation"/>
        <w:jc w:val="both"/>
        <w:rPr>
          <w:noProof w:val="0"/>
          <w:szCs w:val="24"/>
          <w:lang w:val="tr-TR"/>
        </w:rPr>
      </w:pPr>
    </w:p>
    <w:p w14:paraId="5D64FE00" w14:textId="4C2FF2AC" w:rsidR="00C434A8" w:rsidRDefault="001352A6" w:rsidP="001352A6">
      <w:pPr>
        <w:pStyle w:val="AuthorAffilliation"/>
        <w:jc w:val="both"/>
        <w:rPr>
          <w:noProof w:val="0"/>
          <w:szCs w:val="24"/>
          <w:lang w:val="tr-TR"/>
        </w:rPr>
      </w:pPr>
      <w:r w:rsidRPr="001352A6">
        <w:rPr>
          <w:noProof w:val="0"/>
          <w:szCs w:val="24"/>
          <w:lang w:val="tr-TR"/>
        </w:rPr>
        <w:t xml:space="preserve">Hesaplanan tesir kesiti sonuçları, literatürde yer alan deneysel </w:t>
      </w:r>
      <w:r>
        <w:rPr>
          <w:noProof w:val="0"/>
          <w:szCs w:val="24"/>
          <w:lang w:val="tr-TR"/>
        </w:rPr>
        <w:t>verilerle karşılaştırılarak yorumlanmıştır</w:t>
      </w:r>
      <w:r w:rsidRPr="001352A6">
        <w:rPr>
          <w:noProof w:val="0"/>
          <w:szCs w:val="24"/>
          <w:lang w:val="tr-TR"/>
        </w:rPr>
        <w:t xml:space="preserve">. </w:t>
      </w:r>
    </w:p>
    <w:p w14:paraId="3CA8AF3C" w14:textId="77777777" w:rsidR="00C434A8" w:rsidRDefault="00C434A8" w:rsidP="00C434A8">
      <w:pPr>
        <w:pStyle w:val="AuthorAffilliation"/>
        <w:jc w:val="both"/>
        <w:rPr>
          <w:noProof w:val="0"/>
          <w:szCs w:val="24"/>
          <w:lang w:val="tr-TR"/>
        </w:rPr>
      </w:pPr>
    </w:p>
    <w:p w14:paraId="6ACDDEF2" w14:textId="77777777" w:rsidR="00C434A8" w:rsidRDefault="00C434A8" w:rsidP="00C434A8">
      <w:pPr>
        <w:pStyle w:val="AuthorAffilliation"/>
        <w:jc w:val="both"/>
        <w:rPr>
          <w:noProof w:val="0"/>
          <w:szCs w:val="24"/>
          <w:lang w:val="tr-TR"/>
        </w:rPr>
      </w:pPr>
    </w:p>
    <w:p w14:paraId="43035BD3" w14:textId="77777777" w:rsidR="00C434A8" w:rsidRDefault="00C434A8" w:rsidP="00C434A8">
      <w:pPr>
        <w:pStyle w:val="AuthorAffilliation"/>
        <w:jc w:val="both"/>
        <w:rPr>
          <w:noProof w:val="0"/>
          <w:szCs w:val="24"/>
          <w:lang w:val="tr-TR"/>
        </w:rPr>
      </w:pPr>
    </w:p>
    <w:p w14:paraId="12642D61" w14:textId="77777777" w:rsidR="00C434A8" w:rsidRDefault="00C434A8" w:rsidP="00C434A8">
      <w:pPr>
        <w:pStyle w:val="AuthorAffilliation"/>
        <w:jc w:val="both"/>
        <w:rPr>
          <w:noProof w:val="0"/>
          <w:szCs w:val="24"/>
          <w:lang w:val="tr-TR"/>
        </w:rPr>
      </w:pPr>
    </w:p>
    <w:p w14:paraId="76C16B91" w14:textId="77777777" w:rsidR="00C434A8" w:rsidRDefault="00C434A8" w:rsidP="00C434A8">
      <w:pPr>
        <w:pStyle w:val="AuthorAffilliation"/>
        <w:jc w:val="both"/>
        <w:rPr>
          <w:noProof w:val="0"/>
          <w:szCs w:val="24"/>
          <w:lang w:val="tr-TR"/>
        </w:rPr>
      </w:pPr>
    </w:p>
    <w:p w14:paraId="793F0CC8" w14:textId="77777777" w:rsidR="00C434A8" w:rsidRDefault="00C434A8" w:rsidP="00C434A8">
      <w:pPr>
        <w:pStyle w:val="AuthorAffilliation"/>
        <w:jc w:val="both"/>
        <w:rPr>
          <w:noProof w:val="0"/>
          <w:szCs w:val="24"/>
          <w:lang w:val="tr-TR"/>
        </w:rPr>
      </w:pPr>
    </w:p>
    <w:p w14:paraId="2DE3FE10" w14:textId="77777777" w:rsidR="00C434A8" w:rsidRDefault="00C434A8" w:rsidP="00C434A8">
      <w:pPr>
        <w:pStyle w:val="AuthorAffilliation"/>
        <w:jc w:val="both"/>
        <w:rPr>
          <w:noProof w:val="0"/>
          <w:szCs w:val="24"/>
          <w:lang w:val="tr-TR"/>
        </w:rPr>
      </w:pPr>
    </w:p>
    <w:p w14:paraId="0DB21EF1" w14:textId="77777777" w:rsidR="00C434A8" w:rsidRDefault="00C434A8" w:rsidP="00C434A8">
      <w:pPr>
        <w:pStyle w:val="AuthorAffilliation"/>
        <w:jc w:val="both"/>
        <w:rPr>
          <w:noProof w:val="0"/>
          <w:szCs w:val="24"/>
          <w:lang w:val="tr-TR"/>
        </w:rPr>
      </w:pPr>
    </w:p>
    <w:p w14:paraId="41155457" w14:textId="3BC339D8" w:rsidR="00C434A8" w:rsidRPr="00DF01E0" w:rsidRDefault="00C434A8" w:rsidP="00C434A8">
      <w:pPr>
        <w:pStyle w:val="AuthorAffilliation"/>
        <w:jc w:val="both"/>
        <w:rPr>
          <w:noProof w:val="0"/>
          <w:szCs w:val="24"/>
          <w:lang w:val="tr-TR"/>
        </w:rPr>
      </w:pPr>
      <w:r>
        <w:rPr>
          <w:noProof w:val="0"/>
          <w:szCs w:val="24"/>
          <w:lang w:val="tr-TR"/>
        </w:rPr>
        <w:t>Anahtar</w:t>
      </w:r>
      <w:r w:rsidR="00051607">
        <w:rPr>
          <w:noProof w:val="0"/>
          <w:szCs w:val="24"/>
          <w:lang w:val="tr-TR"/>
        </w:rPr>
        <w:t xml:space="preserve"> kelimeler</w:t>
      </w:r>
      <w:r>
        <w:rPr>
          <w:noProof w:val="0"/>
          <w:szCs w:val="24"/>
          <w:lang w:val="tr-TR"/>
        </w:rPr>
        <w:t xml:space="preserve">: Tesir kesiti, </w:t>
      </w:r>
      <w:r w:rsidR="001352A6">
        <w:rPr>
          <w:noProof w:val="0"/>
          <w:szCs w:val="24"/>
          <w:lang w:val="tr-TR"/>
        </w:rPr>
        <w:t>TALYS, Seviye Yoğunluğu</w:t>
      </w:r>
    </w:p>
    <w:p w14:paraId="5E559572" w14:textId="77777777" w:rsidR="001D46C4" w:rsidRDefault="001D46C4"/>
    <w:p w14:paraId="54DF3A0A" w14:textId="77777777" w:rsidR="001D46C4" w:rsidRDefault="001D46C4"/>
    <w:p w14:paraId="1C0ADD2B" w14:textId="77777777" w:rsidR="001D46C4" w:rsidRDefault="001D46C4" w:rsidP="007F0E83">
      <w:pPr>
        <w:ind w:firstLine="0"/>
      </w:pPr>
    </w:p>
    <w:p w14:paraId="3A0D4EE3" w14:textId="77777777" w:rsidR="001D46C4" w:rsidRDefault="001D46C4"/>
    <w:p w14:paraId="06B441B0" w14:textId="77777777" w:rsidR="001D46C4" w:rsidRDefault="001D46C4"/>
    <w:p w14:paraId="3AC2F338" w14:textId="77777777" w:rsidR="00D20E2F" w:rsidRDefault="00D20E2F"/>
    <w:p w14:paraId="780B034C" w14:textId="77777777" w:rsidR="00F77C4C" w:rsidRDefault="00F77C4C" w:rsidP="00F77C4C">
      <w:pPr>
        <w:ind w:firstLine="0"/>
        <w:rPr>
          <w:lang w:val="tr-TR"/>
        </w:rPr>
      </w:pPr>
    </w:p>
    <w:p w14:paraId="5E41A0FC" w14:textId="03518773" w:rsidR="00D20E2F" w:rsidRDefault="00D20E2F" w:rsidP="00D20E2F">
      <w:pPr>
        <w:rPr>
          <w:lang w:val="tr-TR"/>
        </w:rPr>
      </w:pPr>
    </w:p>
    <w:p w14:paraId="6BC239EA" w14:textId="501EE7DC" w:rsidR="00F77C4C" w:rsidRPr="006C0F36" w:rsidRDefault="00B209CE" w:rsidP="00B209CE">
      <w:pPr>
        <w:jc w:val="center"/>
        <w:rPr>
          <w:szCs w:val="24"/>
          <w:lang w:val="tr-TR"/>
        </w:rPr>
      </w:pPr>
      <w:r w:rsidRPr="006C0F36">
        <w:rPr>
          <w:szCs w:val="24"/>
          <w:lang w:val="tr-TR"/>
        </w:rPr>
        <w:lastRenderedPageBreak/>
        <w:t xml:space="preserve">Calculation of the cross section of Element </w:t>
      </w:r>
      <w:r w:rsidR="006C0F36">
        <w:rPr>
          <w:sz w:val="22"/>
          <w:szCs w:val="22"/>
          <w:vertAlign w:val="superscript"/>
          <w:lang w:val="tr-TR"/>
        </w:rPr>
        <w:t>64</w:t>
      </w:r>
      <w:r w:rsidR="006C0F36">
        <w:rPr>
          <w:sz w:val="22"/>
          <w:szCs w:val="22"/>
          <w:lang w:val="tr-TR"/>
        </w:rPr>
        <w:t>Zn</w:t>
      </w:r>
      <w:r w:rsidRPr="006C0F36">
        <w:rPr>
          <w:szCs w:val="24"/>
          <w:lang w:val="tr-TR"/>
        </w:rPr>
        <w:t xml:space="preserve"> with </w:t>
      </w:r>
      <w:r w:rsidR="002E5F01">
        <w:rPr>
          <w:szCs w:val="24"/>
          <w:lang w:val="tr-TR"/>
        </w:rPr>
        <w:t>TALYS</w:t>
      </w:r>
      <w:r w:rsidRPr="006C0F36">
        <w:rPr>
          <w:szCs w:val="24"/>
          <w:lang w:val="tr-TR"/>
        </w:rPr>
        <w:t xml:space="preserve"> code and calculation of the agreement of these results with experimental measurements.</w:t>
      </w:r>
    </w:p>
    <w:p w14:paraId="18287FC6" w14:textId="77777777" w:rsidR="00B209CE" w:rsidRPr="006C0F36" w:rsidRDefault="00B209CE" w:rsidP="00B209CE">
      <w:pPr>
        <w:jc w:val="center"/>
        <w:rPr>
          <w:szCs w:val="24"/>
          <w:lang w:val="tr-TR"/>
        </w:rPr>
      </w:pPr>
    </w:p>
    <w:p w14:paraId="7332AF39" w14:textId="77777777" w:rsidR="00B209CE" w:rsidRPr="006C0F36" w:rsidRDefault="00B209CE" w:rsidP="00D20E2F">
      <w:pPr>
        <w:rPr>
          <w:szCs w:val="24"/>
          <w:lang w:val="tr-TR"/>
        </w:rPr>
      </w:pPr>
    </w:p>
    <w:p w14:paraId="45A4BA2D" w14:textId="13049C45" w:rsidR="00B209CE" w:rsidRPr="006C0F36" w:rsidRDefault="00B209CE" w:rsidP="00B209CE">
      <w:pPr>
        <w:rPr>
          <w:szCs w:val="24"/>
          <w:vertAlign w:val="superscript"/>
          <w:lang w:val="en-CA"/>
        </w:rPr>
      </w:pPr>
      <w:r w:rsidRPr="006C0F36">
        <w:rPr>
          <w:szCs w:val="24"/>
          <w:lang w:val="tr-TR"/>
        </w:rPr>
        <w:t xml:space="preserve">                                    </w:t>
      </w:r>
      <w:r w:rsidRPr="006C0F36">
        <w:rPr>
          <w:szCs w:val="24"/>
          <w:lang w:val="en-CA"/>
        </w:rPr>
        <w:t>Ahmet ÜNLÜ</w:t>
      </w:r>
      <w:r w:rsidRPr="006C0F36">
        <w:rPr>
          <w:szCs w:val="24"/>
          <w:vertAlign w:val="superscript"/>
          <w:lang w:val="en-CA"/>
        </w:rPr>
        <w:t>1,*</w:t>
      </w:r>
      <w:r w:rsidRPr="006C0F36">
        <w:rPr>
          <w:szCs w:val="24"/>
          <w:lang w:val="en-CA"/>
        </w:rPr>
        <w:t>, Hasan ÖZDOĞAN</w:t>
      </w:r>
      <w:r w:rsidRPr="006C0F36">
        <w:rPr>
          <w:szCs w:val="24"/>
          <w:vertAlign w:val="superscript"/>
          <w:lang w:val="en-CA"/>
        </w:rPr>
        <w:t>1</w:t>
      </w:r>
    </w:p>
    <w:p w14:paraId="64180B35" w14:textId="77777777" w:rsidR="00B209CE" w:rsidRPr="006C0F36" w:rsidRDefault="00B209CE" w:rsidP="00B209CE">
      <w:pPr>
        <w:rPr>
          <w:szCs w:val="24"/>
          <w:vertAlign w:val="superscript"/>
          <w:lang w:val="en-CA"/>
        </w:rPr>
      </w:pPr>
    </w:p>
    <w:p w14:paraId="45300332" w14:textId="77777777" w:rsidR="00B209CE" w:rsidRPr="006C0F36" w:rsidRDefault="00B209CE" w:rsidP="00B209CE">
      <w:pPr>
        <w:pStyle w:val="Titleofthepaper"/>
        <w:rPr>
          <w:rFonts w:ascii="Times New Roman" w:hAnsi="Times New Roman"/>
          <w:b w:val="0"/>
          <w:sz w:val="24"/>
          <w:szCs w:val="24"/>
          <w:lang w:val="en-CA"/>
        </w:rPr>
      </w:pPr>
      <w:r w:rsidRPr="006C0F36">
        <w:rPr>
          <w:rFonts w:ascii="Times New Roman" w:hAnsi="Times New Roman"/>
          <w:b w:val="0"/>
          <w:sz w:val="24"/>
          <w:szCs w:val="24"/>
          <w:vertAlign w:val="superscript"/>
          <w:lang w:val="en-CA"/>
        </w:rPr>
        <w:t>1</w:t>
      </w:r>
      <w:r w:rsidRPr="006C0F36">
        <w:rPr>
          <w:rFonts w:ascii="Times New Roman" w:hAnsi="Times New Roman"/>
          <w:b w:val="0"/>
          <w:sz w:val="24"/>
          <w:szCs w:val="24"/>
          <w:lang w:val="en-CA"/>
        </w:rPr>
        <w:t>Department of Medical Imaging Techniques, Vocational School of Health Services, Antalya Bilim University, Döşemealtı, Antalya, Türkiye,</w:t>
      </w:r>
    </w:p>
    <w:p w14:paraId="16B0EA83" w14:textId="77777777" w:rsidR="00B209CE" w:rsidRPr="006C0F36" w:rsidRDefault="00B209CE" w:rsidP="00B209CE">
      <w:pPr>
        <w:rPr>
          <w:szCs w:val="24"/>
          <w:lang w:val="tr-TR"/>
        </w:rPr>
      </w:pPr>
    </w:p>
    <w:p w14:paraId="71F0ED0E" w14:textId="77777777" w:rsidR="00B209CE" w:rsidRPr="006C0F36" w:rsidRDefault="00B209CE" w:rsidP="00B209CE">
      <w:pPr>
        <w:pStyle w:val="AuthorAffilliation"/>
        <w:rPr>
          <w:rStyle w:val="Kpr"/>
          <w:noProof w:val="0"/>
          <w:szCs w:val="24"/>
          <w:lang w:val="tr-TR"/>
        </w:rPr>
      </w:pPr>
      <w:r w:rsidRPr="006C0F36">
        <w:rPr>
          <w:noProof w:val="0"/>
          <w:szCs w:val="24"/>
          <w:lang w:val="tr-TR"/>
        </w:rPr>
        <w:t xml:space="preserve">*Ahmet ÜNLÜ e-mail: </w:t>
      </w:r>
      <w:hyperlink r:id="rId5" w:history="1">
        <w:r w:rsidRPr="006C0F36">
          <w:rPr>
            <w:rStyle w:val="Kpr"/>
            <w:noProof w:val="0"/>
            <w:szCs w:val="24"/>
            <w:lang w:val="tr-TR"/>
          </w:rPr>
          <w:t>ahmet.unlu@antalya.edu.tr</w:t>
        </w:r>
      </w:hyperlink>
      <w:r w:rsidRPr="006C0F36">
        <w:rPr>
          <w:rStyle w:val="Kpr"/>
          <w:noProof w:val="0"/>
          <w:szCs w:val="24"/>
          <w:lang w:val="tr-TR"/>
        </w:rPr>
        <w:t xml:space="preserve">, </w:t>
      </w:r>
    </w:p>
    <w:p w14:paraId="42C3234E" w14:textId="77777777" w:rsidR="00B209CE" w:rsidRPr="006C0F36" w:rsidRDefault="00B209CE" w:rsidP="00B209CE">
      <w:pPr>
        <w:pStyle w:val="Titleofthepaper"/>
        <w:rPr>
          <w:rFonts w:ascii="Times New Roman" w:hAnsi="Times New Roman"/>
          <w:sz w:val="24"/>
          <w:szCs w:val="24"/>
          <w:lang w:val="en-CA"/>
        </w:rPr>
      </w:pPr>
      <w:r w:rsidRPr="006C0F36">
        <w:rPr>
          <w:rFonts w:ascii="Times New Roman" w:hAnsi="Times New Roman"/>
          <w:b w:val="0"/>
          <w:sz w:val="24"/>
          <w:szCs w:val="24"/>
          <w:lang w:val="en-CA"/>
        </w:rPr>
        <w:t>Orcid no:</w:t>
      </w:r>
      <w:r w:rsidRPr="006C0F36">
        <w:rPr>
          <w:sz w:val="24"/>
          <w:szCs w:val="24"/>
        </w:rPr>
        <w:t xml:space="preserve"> </w:t>
      </w:r>
      <w:r w:rsidRPr="006C0F36">
        <w:rPr>
          <w:rFonts w:ascii="Times New Roman" w:hAnsi="Times New Roman"/>
          <w:b w:val="0"/>
          <w:sz w:val="24"/>
          <w:szCs w:val="24"/>
          <w:lang w:val="en-CA"/>
        </w:rPr>
        <w:t>0000-0001-6246-1046</w:t>
      </w:r>
    </w:p>
    <w:p w14:paraId="1C6337A8" w14:textId="5B873892" w:rsidR="00B209CE" w:rsidRPr="006C0F36" w:rsidRDefault="00B209CE" w:rsidP="00D20E2F">
      <w:pPr>
        <w:rPr>
          <w:szCs w:val="24"/>
          <w:lang w:val="tr-TR"/>
        </w:rPr>
      </w:pPr>
    </w:p>
    <w:p w14:paraId="2D6DD0B7" w14:textId="54906EE2" w:rsidR="00B209CE" w:rsidRPr="006C0F36" w:rsidRDefault="00B209CE" w:rsidP="00D20E2F">
      <w:pPr>
        <w:rPr>
          <w:szCs w:val="24"/>
          <w:lang w:val="tr-TR"/>
        </w:rPr>
      </w:pPr>
      <w:r w:rsidRPr="006C0F36">
        <w:rPr>
          <w:szCs w:val="24"/>
          <w:lang w:val="tr-TR"/>
        </w:rPr>
        <w:t>In a nuclear reaction, each event resulting from the collision has its own probability and corresponding cross-section value.</w:t>
      </w:r>
      <w:r w:rsidR="00D20F36" w:rsidRPr="006C0F36">
        <w:rPr>
          <w:szCs w:val="24"/>
        </w:rPr>
        <w:t xml:space="preserve"> </w:t>
      </w:r>
      <w:r w:rsidR="00D20F36" w:rsidRPr="006C0F36">
        <w:rPr>
          <w:szCs w:val="24"/>
          <w:lang w:val="tr-TR"/>
        </w:rPr>
        <w:t>The cross section is a critical parameter in the study and scope of nuclear reactions.</w:t>
      </w:r>
      <w:r w:rsidR="00D20F36" w:rsidRPr="006C0F36">
        <w:rPr>
          <w:szCs w:val="24"/>
        </w:rPr>
        <w:t xml:space="preserve"> </w:t>
      </w:r>
      <w:r w:rsidR="00D20F36" w:rsidRPr="006C0F36">
        <w:rPr>
          <w:szCs w:val="24"/>
          <w:lang w:val="tr-TR"/>
        </w:rPr>
        <w:t>Especially in nuclear technology, medical applications and basic scientific research, accurate calculation and interpretation of such information is of great importance.</w:t>
      </w:r>
      <w:r w:rsidR="00D20F36" w:rsidRPr="006C0F36">
        <w:rPr>
          <w:szCs w:val="24"/>
        </w:rPr>
        <w:t xml:space="preserve"> </w:t>
      </w:r>
      <w:r w:rsidR="00D20F36" w:rsidRPr="006C0F36">
        <w:rPr>
          <w:szCs w:val="24"/>
          <w:lang w:val="tr-TR"/>
        </w:rPr>
        <w:t>The cross section helps determine how an element or isotope interacts with different frequencies to produce a change in the result.</w:t>
      </w:r>
      <w:r w:rsidR="00071D52" w:rsidRPr="006C0F36">
        <w:rPr>
          <w:szCs w:val="24"/>
        </w:rPr>
        <w:t xml:space="preserve"> </w:t>
      </w:r>
      <w:r w:rsidR="00071D52" w:rsidRPr="006C0F36">
        <w:rPr>
          <w:szCs w:val="24"/>
          <w:lang w:val="tr-TR"/>
        </w:rPr>
        <w:t>Detailed examination of cross-section data may provide guidance for the development of nuclear databases and new applications.</w:t>
      </w:r>
    </w:p>
    <w:p w14:paraId="052EAE5D" w14:textId="77777777" w:rsidR="00071D52" w:rsidRPr="006C0F36" w:rsidRDefault="00071D52" w:rsidP="00D20E2F">
      <w:pPr>
        <w:rPr>
          <w:szCs w:val="24"/>
          <w:lang w:val="tr-TR"/>
        </w:rPr>
      </w:pPr>
    </w:p>
    <w:p w14:paraId="3F3891DC" w14:textId="09FF157D" w:rsidR="00071D52" w:rsidRPr="006C0F36" w:rsidRDefault="00071D52" w:rsidP="00D20E2F">
      <w:pPr>
        <w:rPr>
          <w:szCs w:val="24"/>
          <w:lang w:val="tr-TR"/>
        </w:rPr>
      </w:pPr>
      <w:r w:rsidRPr="006C0F36">
        <w:rPr>
          <w:szCs w:val="24"/>
          <w:lang w:val="tr-TR"/>
        </w:rPr>
        <w:t>In this study, the cross sections of the zinc element for proton-introduced reactions were calculated.</w:t>
      </w:r>
      <w:r w:rsidRPr="006C0F36">
        <w:rPr>
          <w:szCs w:val="24"/>
        </w:rPr>
        <w:t xml:space="preserve"> </w:t>
      </w:r>
      <w:r w:rsidRPr="006C0F36">
        <w:rPr>
          <w:szCs w:val="24"/>
          <w:lang w:val="tr-TR"/>
        </w:rPr>
        <w:t>In the study, TALYS 1.95 code was used to calculate the cross sections for proton-input reactions.</w:t>
      </w:r>
      <w:r w:rsidR="00051607" w:rsidRPr="006C0F36">
        <w:rPr>
          <w:szCs w:val="24"/>
        </w:rPr>
        <w:t xml:space="preserve"> </w:t>
      </w:r>
      <w:r w:rsidR="00051607" w:rsidRPr="006C0F36">
        <w:rPr>
          <w:szCs w:val="24"/>
          <w:lang w:val="tr-TR"/>
        </w:rPr>
        <w:t>TALYS is a widely used software for theoretical calculations of nuclear reactions and provides results over a wide energy range by modeling various nuclear processes.</w:t>
      </w:r>
    </w:p>
    <w:p w14:paraId="0A4C852D" w14:textId="2589B055" w:rsidR="00051607" w:rsidRPr="006C0F36" w:rsidRDefault="00051607" w:rsidP="00D20E2F">
      <w:pPr>
        <w:rPr>
          <w:szCs w:val="24"/>
          <w:lang w:val="tr-TR"/>
        </w:rPr>
      </w:pPr>
      <w:r w:rsidRPr="006C0F36">
        <w:rPr>
          <w:szCs w:val="24"/>
          <w:lang w:val="tr-TR"/>
        </w:rPr>
        <w:t>TALYS code can perform calculations according to many parameters and nuclear reaction mechanisms. In this study, Constant Temperature Fermi Gas, Backshift Fermi Gas and Generalized Superfluid level density models of TALYS code are used.</w:t>
      </w:r>
    </w:p>
    <w:p w14:paraId="6928A860" w14:textId="77777777" w:rsidR="00051607" w:rsidRPr="006C0F36" w:rsidRDefault="00051607" w:rsidP="00D20E2F">
      <w:pPr>
        <w:rPr>
          <w:szCs w:val="24"/>
          <w:lang w:val="tr-TR"/>
        </w:rPr>
      </w:pPr>
    </w:p>
    <w:p w14:paraId="2C4ADA7B" w14:textId="0AEFC091" w:rsidR="00051607" w:rsidRPr="006C0F36" w:rsidRDefault="00051607" w:rsidP="00D20E2F">
      <w:pPr>
        <w:rPr>
          <w:szCs w:val="24"/>
          <w:lang w:val="tr-TR"/>
        </w:rPr>
      </w:pPr>
      <w:r w:rsidRPr="006C0F36">
        <w:rPr>
          <w:szCs w:val="24"/>
          <w:lang w:val="tr-TR"/>
        </w:rPr>
        <w:t>The calculated cross-section results were interpreted by comparing them with the experimental data in the literature.</w:t>
      </w:r>
    </w:p>
    <w:p w14:paraId="6C5BECFA" w14:textId="77777777" w:rsidR="00051607" w:rsidRPr="006C0F36" w:rsidRDefault="00051607" w:rsidP="00D20E2F">
      <w:pPr>
        <w:rPr>
          <w:szCs w:val="24"/>
          <w:lang w:val="tr-TR"/>
        </w:rPr>
      </w:pPr>
    </w:p>
    <w:p w14:paraId="7DAF135B" w14:textId="77777777" w:rsidR="00051607" w:rsidRPr="006C0F36" w:rsidRDefault="00051607" w:rsidP="00D20E2F">
      <w:pPr>
        <w:rPr>
          <w:szCs w:val="24"/>
          <w:lang w:val="tr-TR"/>
        </w:rPr>
      </w:pPr>
    </w:p>
    <w:p w14:paraId="0544D493" w14:textId="77777777" w:rsidR="00051607" w:rsidRPr="006C0F36" w:rsidRDefault="00051607" w:rsidP="00D20E2F">
      <w:pPr>
        <w:rPr>
          <w:szCs w:val="24"/>
          <w:lang w:val="tr-TR"/>
        </w:rPr>
      </w:pPr>
    </w:p>
    <w:p w14:paraId="3ECE25B6" w14:textId="2E846692" w:rsidR="00051607" w:rsidRPr="006C0F36" w:rsidRDefault="00051607" w:rsidP="00D20E2F">
      <w:pPr>
        <w:rPr>
          <w:szCs w:val="24"/>
          <w:lang w:val="tr-TR"/>
        </w:rPr>
      </w:pPr>
      <w:r w:rsidRPr="006C0F36">
        <w:rPr>
          <w:szCs w:val="24"/>
          <w:lang w:val="tr-TR"/>
        </w:rPr>
        <w:t>Keywords: Cross Section, TALYS, Level Density</w:t>
      </w:r>
    </w:p>
    <w:sectPr w:rsidR="00051607" w:rsidRPr="006C0F3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A2"/>
    <w:family w:val="swiss"/>
    <w:pitch w:val="variable"/>
    <w:sig w:usb0="E0002EFF" w:usb1="C000785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ourier New">
    <w:panose1 w:val="02070309020205020404"/>
    <w:charset w:val="A2"/>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2C51"/>
    <w:rsid w:val="00051607"/>
    <w:rsid w:val="00071D52"/>
    <w:rsid w:val="00122ADD"/>
    <w:rsid w:val="001352A6"/>
    <w:rsid w:val="001755D1"/>
    <w:rsid w:val="00176E3D"/>
    <w:rsid w:val="001B7B1E"/>
    <w:rsid w:val="001D46C4"/>
    <w:rsid w:val="00207B68"/>
    <w:rsid w:val="002650C3"/>
    <w:rsid w:val="002D0A34"/>
    <w:rsid w:val="002E5F01"/>
    <w:rsid w:val="00416DEB"/>
    <w:rsid w:val="004266FC"/>
    <w:rsid w:val="0045340A"/>
    <w:rsid w:val="00462C51"/>
    <w:rsid w:val="004C07C4"/>
    <w:rsid w:val="00612873"/>
    <w:rsid w:val="00626072"/>
    <w:rsid w:val="00662BBF"/>
    <w:rsid w:val="006861E8"/>
    <w:rsid w:val="006948A8"/>
    <w:rsid w:val="006C0F36"/>
    <w:rsid w:val="006C1782"/>
    <w:rsid w:val="00703D98"/>
    <w:rsid w:val="007A575E"/>
    <w:rsid w:val="007D5090"/>
    <w:rsid w:val="007F0E83"/>
    <w:rsid w:val="00860BE4"/>
    <w:rsid w:val="00896B96"/>
    <w:rsid w:val="008C68D6"/>
    <w:rsid w:val="008D4EC1"/>
    <w:rsid w:val="00B12D7B"/>
    <w:rsid w:val="00B209CE"/>
    <w:rsid w:val="00C434A8"/>
    <w:rsid w:val="00D20E2F"/>
    <w:rsid w:val="00D20F36"/>
    <w:rsid w:val="00D56591"/>
    <w:rsid w:val="00E0249E"/>
    <w:rsid w:val="00E84603"/>
    <w:rsid w:val="00F477D0"/>
    <w:rsid w:val="00F56144"/>
    <w:rsid w:val="00F77C4C"/>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1C72C"/>
  <w15:chartTrackingRefBased/>
  <w15:docId w15:val="{7739D6CD-40F2-4F3F-80F3-693F3975E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56144"/>
    <w:pPr>
      <w:spacing w:after="0" w:line="240" w:lineRule="auto"/>
      <w:ind w:firstLine="567"/>
      <w:jc w:val="both"/>
    </w:pPr>
    <w:rPr>
      <w:rFonts w:ascii="Times New Roman" w:eastAsia="Times New Roman" w:hAnsi="Times New Roman" w:cs="Times New Roman"/>
      <w:kern w:val="0"/>
      <w:sz w:val="24"/>
      <w:szCs w:val="20"/>
      <w:lang w:val="en-GB"/>
      <w14:ligatures w14:val="none"/>
    </w:rPr>
  </w:style>
  <w:style w:type="paragraph" w:styleId="Balk1">
    <w:name w:val="heading 1"/>
    <w:basedOn w:val="Normal"/>
    <w:next w:val="Normal"/>
    <w:link w:val="Balk1Char"/>
    <w:uiPriority w:val="9"/>
    <w:qFormat/>
    <w:rsid w:val="00462C51"/>
    <w:pPr>
      <w:keepNext/>
      <w:keepLines/>
      <w:spacing w:before="360" w:after="80" w:line="259" w:lineRule="auto"/>
      <w:ind w:firstLine="0"/>
      <w:jc w:val="left"/>
      <w:outlineLvl w:val="0"/>
    </w:pPr>
    <w:rPr>
      <w:rFonts w:asciiTheme="majorHAnsi" w:eastAsiaTheme="majorEastAsia" w:hAnsiTheme="majorHAnsi" w:cstheme="majorBidi"/>
      <w:color w:val="0F4761" w:themeColor="accent1" w:themeShade="BF"/>
      <w:kern w:val="2"/>
      <w:sz w:val="40"/>
      <w:szCs w:val="40"/>
      <w:lang w:val="tr-TR"/>
      <w14:ligatures w14:val="standardContextual"/>
    </w:rPr>
  </w:style>
  <w:style w:type="paragraph" w:styleId="Balk2">
    <w:name w:val="heading 2"/>
    <w:basedOn w:val="Normal"/>
    <w:next w:val="Normal"/>
    <w:link w:val="Balk2Char"/>
    <w:uiPriority w:val="9"/>
    <w:semiHidden/>
    <w:unhideWhenUsed/>
    <w:qFormat/>
    <w:rsid w:val="00462C51"/>
    <w:pPr>
      <w:keepNext/>
      <w:keepLines/>
      <w:spacing w:before="160" w:after="80" w:line="259" w:lineRule="auto"/>
      <w:ind w:firstLine="0"/>
      <w:jc w:val="left"/>
      <w:outlineLvl w:val="1"/>
    </w:pPr>
    <w:rPr>
      <w:rFonts w:asciiTheme="majorHAnsi" w:eastAsiaTheme="majorEastAsia" w:hAnsiTheme="majorHAnsi" w:cstheme="majorBidi"/>
      <w:color w:val="0F4761" w:themeColor="accent1" w:themeShade="BF"/>
      <w:kern w:val="2"/>
      <w:sz w:val="32"/>
      <w:szCs w:val="32"/>
      <w:lang w:val="tr-TR"/>
      <w14:ligatures w14:val="standardContextual"/>
    </w:rPr>
  </w:style>
  <w:style w:type="paragraph" w:styleId="Balk3">
    <w:name w:val="heading 3"/>
    <w:basedOn w:val="Normal"/>
    <w:next w:val="Normal"/>
    <w:link w:val="Balk3Char"/>
    <w:uiPriority w:val="9"/>
    <w:semiHidden/>
    <w:unhideWhenUsed/>
    <w:qFormat/>
    <w:rsid w:val="00462C51"/>
    <w:pPr>
      <w:keepNext/>
      <w:keepLines/>
      <w:spacing w:before="160" w:after="80" w:line="259" w:lineRule="auto"/>
      <w:ind w:firstLine="0"/>
      <w:jc w:val="left"/>
      <w:outlineLvl w:val="2"/>
    </w:pPr>
    <w:rPr>
      <w:rFonts w:asciiTheme="minorHAnsi" w:eastAsiaTheme="majorEastAsia" w:hAnsiTheme="minorHAnsi" w:cstheme="majorBidi"/>
      <w:color w:val="0F4761" w:themeColor="accent1" w:themeShade="BF"/>
      <w:kern w:val="2"/>
      <w:sz w:val="28"/>
      <w:szCs w:val="28"/>
      <w:lang w:val="tr-TR"/>
      <w14:ligatures w14:val="standardContextual"/>
    </w:rPr>
  </w:style>
  <w:style w:type="paragraph" w:styleId="Balk4">
    <w:name w:val="heading 4"/>
    <w:basedOn w:val="Normal"/>
    <w:next w:val="Normal"/>
    <w:link w:val="Balk4Char"/>
    <w:uiPriority w:val="9"/>
    <w:semiHidden/>
    <w:unhideWhenUsed/>
    <w:qFormat/>
    <w:rsid w:val="00462C51"/>
    <w:pPr>
      <w:keepNext/>
      <w:keepLines/>
      <w:spacing w:before="80" w:after="40" w:line="259" w:lineRule="auto"/>
      <w:ind w:firstLine="0"/>
      <w:jc w:val="left"/>
      <w:outlineLvl w:val="3"/>
    </w:pPr>
    <w:rPr>
      <w:rFonts w:asciiTheme="minorHAnsi" w:eastAsiaTheme="majorEastAsia" w:hAnsiTheme="minorHAnsi" w:cstheme="majorBidi"/>
      <w:i/>
      <w:iCs/>
      <w:color w:val="0F4761" w:themeColor="accent1" w:themeShade="BF"/>
      <w:kern w:val="2"/>
      <w:sz w:val="22"/>
      <w:szCs w:val="22"/>
      <w:lang w:val="tr-TR"/>
      <w14:ligatures w14:val="standardContextual"/>
    </w:rPr>
  </w:style>
  <w:style w:type="paragraph" w:styleId="Balk5">
    <w:name w:val="heading 5"/>
    <w:basedOn w:val="Normal"/>
    <w:next w:val="Normal"/>
    <w:link w:val="Balk5Char"/>
    <w:uiPriority w:val="9"/>
    <w:semiHidden/>
    <w:unhideWhenUsed/>
    <w:qFormat/>
    <w:rsid w:val="00462C51"/>
    <w:pPr>
      <w:keepNext/>
      <w:keepLines/>
      <w:spacing w:before="80" w:after="40" w:line="259" w:lineRule="auto"/>
      <w:ind w:firstLine="0"/>
      <w:jc w:val="left"/>
      <w:outlineLvl w:val="4"/>
    </w:pPr>
    <w:rPr>
      <w:rFonts w:asciiTheme="minorHAnsi" w:eastAsiaTheme="majorEastAsia" w:hAnsiTheme="minorHAnsi" w:cstheme="majorBidi"/>
      <w:color w:val="0F4761" w:themeColor="accent1" w:themeShade="BF"/>
      <w:kern w:val="2"/>
      <w:sz w:val="22"/>
      <w:szCs w:val="22"/>
      <w:lang w:val="tr-TR"/>
      <w14:ligatures w14:val="standardContextual"/>
    </w:rPr>
  </w:style>
  <w:style w:type="paragraph" w:styleId="Balk6">
    <w:name w:val="heading 6"/>
    <w:basedOn w:val="Normal"/>
    <w:next w:val="Normal"/>
    <w:link w:val="Balk6Char"/>
    <w:uiPriority w:val="9"/>
    <w:semiHidden/>
    <w:unhideWhenUsed/>
    <w:qFormat/>
    <w:rsid w:val="00462C51"/>
    <w:pPr>
      <w:keepNext/>
      <w:keepLines/>
      <w:spacing w:before="40" w:line="259" w:lineRule="auto"/>
      <w:ind w:firstLine="0"/>
      <w:jc w:val="left"/>
      <w:outlineLvl w:val="5"/>
    </w:pPr>
    <w:rPr>
      <w:rFonts w:asciiTheme="minorHAnsi" w:eastAsiaTheme="majorEastAsia" w:hAnsiTheme="minorHAnsi" w:cstheme="majorBidi"/>
      <w:i/>
      <w:iCs/>
      <w:color w:val="595959" w:themeColor="text1" w:themeTint="A6"/>
      <w:kern w:val="2"/>
      <w:sz w:val="22"/>
      <w:szCs w:val="22"/>
      <w:lang w:val="tr-TR"/>
      <w14:ligatures w14:val="standardContextual"/>
    </w:rPr>
  </w:style>
  <w:style w:type="paragraph" w:styleId="Balk7">
    <w:name w:val="heading 7"/>
    <w:basedOn w:val="Normal"/>
    <w:next w:val="Normal"/>
    <w:link w:val="Balk7Char"/>
    <w:uiPriority w:val="9"/>
    <w:semiHidden/>
    <w:unhideWhenUsed/>
    <w:qFormat/>
    <w:rsid w:val="00462C51"/>
    <w:pPr>
      <w:keepNext/>
      <w:keepLines/>
      <w:spacing w:before="40" w:line="259" w:lineRule="auto"/>
      <w:ind w:firstLine="0"/>
      <w:jc w:val="left"/>
      <w:outlineLvl w:val="6"/>
    </w:pPr>
    <w:rPr>
      <w:rFonts w:asciiTheme="minorHAnsi" w:eastAsiaTheme="majorEastAsia" w:hAnsiTheme="minorHAnsi" w:cstheme="majorBidi"/>
      <w:color w:val="595959" w:themeColor="text1" w:themeTint="A6"/>
      <w:kern w:val="2"/>
      <w:sz w:val="22"/>
      <w:szCs w:val="22"/>
      <w:lang w:val="tr-TR"/>
      <w14:ligatures w14:val="standardContextual"/>
    </w:rPr>
  </w:style>
  <w:style w:type="paragraph" w:styleId="Balk8">
    <w:name w:val="heading 8"/>
    <w:basedOn w:val="Normal"/>
    <w:next w:val="Normal"/>
    <w:link w:val="Balk8Char"/>
    <w:uiPriority w:val="9"/>
    <w:semiHidden/>
    <w:unhideWhenUsed/>
    <w:qFormat/>
    <w:rsid w:val="00462C51"/>
    <w:pPr>
      <w:keepNext/>
      <w:keepLines/>
      <w:spacing w:line="259" w:lineRule="auto"/>
      <w:ind w:firstLine="0"/>
      <w:jc w:val="left"/>
      <w:outlineLvl w:val="7"/>
    </w:pPr>
    <w:rPr>
      <w:rFonts w:asciiTheme="minorHAnsi" w:eastAsiaTheme="majorEastAsia" w:hAnsiTheme="minorHAnsi" w:cstheme="majorBidi"/>
      <w:i/>
      <w:iCs/>
      <w:color w:val="272727" w:themeColor="text1" w:themeTint="D8"/>
      <w:kern w:val="2"/>
      <w:sz w:val="22"/>
      <w:szCs w:val="22"/>
      <w:lang w:val="tr-TR"/>
      <w14:ligatures w14:val="standardContextual"/>
    </w:rPr>
  </w:style>
  <w:style w:type="paragraph" w:styleId="Balk9">
    <w:name w:val="heading 9"/>
    <w:basedOn w:val="Normal"/>
    <w:next w:val="Normal"/>
    <w:link w:val="Balk9Char"/>
    <w:uiPriority w:val="9"/>
    <w:semiHidden/>
    <w:unhideWhenUsed/>
    <w:qFormat/>
    <w:rsid w:val="00462C51"/>
    <w:pPr>
      <w:keepNext/>
      <w:keepLines/>
      <w:spacing w:line="259" w:lineRule="auto"/>
      <w:ind w:firstLine="0"/>
      <w:jc w:val="left"/>
      <w:outlineLvl w:val="8"/>
    </w:pPr>
    <w:rPr>
      <w:rFonts w:asciiTheme="minorHAnsi" w:eastAsiaTheme="majorEastAsia" w:hAnsiTheme="minorHAnsi" w:cstheme="majorBidi"/>
      <w:color w:val="272727" w:themeColor="text1" w:themeTint="D8"/>
      <w:kern w:val="2"/>
      <w:sz w:val="22"/>
      <w:szCs w:val="22"/>
      <w:lang w:val="tr-TR"/>
      <w14:ligatures w14:val="standardContextual"/>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462C51"/>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462C51"/>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462C51"/>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462C51"/>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462C51"/>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462C51"/>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462C51"/>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462C51"/>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462C51"/>
    <w:rPr>
      <w:rFonts w:eastAsiaTheme="majorEastAsia" w:cstheme="majorBidi"/>
      <w:color w:val="272727" w:themeColor="text1" w:themeTint="D8"/>
    </w:rPr>
  </w:style>
  <w:style w:type="paragraph" w:styleId="KonuBal">
    <w:name w:val="Title"/>
    <w:basedOn w:val="Normal"/>
    <w:next w:val="Normal"/>
    <w:link w:val="KonuBalChar"/>
    <w:uiPriority w:val="10"/>
    <w:qFormat/>
    <w:rsid w:val="00462C51"/>
    <w:pPr>
      <w:spacing w:after="80"/>
      <w:ind w:firstLine="0"/>
      <w:contextualSpacing/>
      <w:jc w:val="left"/>
    </w:pPr>
    <w:rPr>
      <w:rFonts w:asciiTheme="majorHAnsi" w:eastAsiaTheme="majorEastAsia" w:hAnsiTheme="majorHAnsi" w:cstheme="majorBidi"/>
      <w:spacing w:val="-10"/>
      <w:kern w:val="28"/>
      <w:sz w:val="56"/>
      <w:szCs w:val="56"/>
      <w:lang w:val="tr-TR"/>
      <w14:ligatures w14:val="standardContextual"/>
    </w:rPr>
  </w:style>
  <w:style w:type="character" w:customStyle="1" w:styleId="KonuBalChar">
    <w:name w:val="Konu Başlığı Char"/>
    <w:basedOn w:val="VarsaylanParagrafYazTipi"/>
    <w:link w:val="KonuBal"/>
    <w:uiPriority w:val="10"/>
    <w:rsid w:val="00462C51"/>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462C51"/>
    <w:pPr>
      <w:numPr>
        <w:ilvl w:val="1"/>
      </w:numPr>
      <w:spacing w:after="160" w:line="259" w:lineRule="auto"/>
      <w:ind w:firstLine="567"/>
      <w:jc w:val="left"/>
    </w:pPr>
    <w:rPr>
      <w:rFonts w:asciiTheme="minorHAnsi" w:eastAsiaTheme="majorEastAsia" w:hAnsiTheme="minorHAnsi" w:cstheme="majorBidi"/>
      <w:color w:val="595959" w:themeColor="text1" w:themeTint="A6"/>
      <w:spacing w:val="15"/>
      <w:kern w:val="2"/>
      <w:sz w:val="28"/>
      <w:szCs w:val="28"/>
      <w:lang w:val="tr-TR"/>
      <w14:ligatures w14:val="standardContextual"/>
    </w:rPr>
  </w:style>
  <w:style w:type="character" w:customStyle="1" w:styleId="AltyazChar">
    <w:name w:val="Altyazı Char"/>
    <w:basedOn w:val="VarsaylanParagrafYazTipi"/>
    <w:link w:val="Altyaz"/>
    <w:uiPriority w:val="11"/>
    <w:rsid w:val="00462C51"/>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462C51"/>
    <w:pPr>
      <w:spacing w:before="160" w:after="160" w:line="259" w:lineRule="auto"/>
      <w:ind w:firstLine="0"/>
      <w:jc w:val="center"/>
    </w:pPr>
    <w:rPr>
      <w:rFonts w:asciiTheme="minorHAnsi" w:eastAsiaTheme="minorHAnsi" w:hAnsiTheme="minorHAnsi" w:cstheme="minorBidi"/>
      <w:i/>
      <w:iCs/>
      <w:color w:val="404040" w:themeColor="text1" w:themeTint="BF"/>
      <w:kern w:val="2"/>
      <w:sz w:val="22"/>
      <w:szCs w:val="22"/>
      <w:lang w:val="tr-TR"/>
      <w14:ligatures w14:val="standardContextual"/>
    </w:rPr>
  </w:style>
  <w:style w:type="character" w:customStyle="1" w:styleId="AlntChar">
    <w:name w:val="Alıntı Char"/>
    <w:basedOn w:val="VarsaylanParagrafYazTipi"/>
    <w:link w:val="Alnt"/>
    <w:uiPriority w:val="29"/>
    <w:rsid w:val="00462C51"/>
    <w:rPr>
      <w:i/>
      <w:iCs/>
      <w:color w:val="404040" w:themeColor="text1" w:themeTint="BF"/>
    </w:rPr>
  </w:style>
  <w:style w:type="paragraph" w:styleId="ListeParagraf">
    <w:name w:val="List Paragraph"/>
    <w:basedOn w:val="Normal"/>
    <w:uiPriority w:val="34"/>
    <w:qFormat/>
    <w:rsid w:val="00462C51"/>
    <w:pPr>
      <w:spacing w:after="160" w:line="259" w:lineRule="auto"/>
      <w:ind w:left="720" w:firstLine="0"/>
      <w:contextualSpacing/>
      <w:jc w:val="left"/>
    </w:pPr>
    <w:rPr>
      <w:rFonts w:asciiTheme="minorHAnsi" w:eastAsiaTheme="minorHAnsi" w:hAnsiTheme="minorHAnsi" w:cstheme="minorBidi"/>
      <w:kern w:val="2"/>
      <w:sz w:val="22"/>
      <w:szCs w:val="22"/>
      <w:lang w:val="tr-TR"/>
      <w14:ligatures w14:val="standardContextual"/>
    </w:rPr>
  </w:style>
  <w:style w:type="character" w:styleId="GlVurgulama">
    <w:name w:val="Intense Emphasis"/>
    <w:basedOn w:val="VarsaylanParagrafYazTipi"/>
    <w:uiPriority w:val="21"/>
    <w:qFormat/>
    <w:rsid w:val="00462C51"/>
    <w:rPr>
      <w:i/>
      <w:iCs/>
      <w:color w:val="0F4761" w:themeColor="accent1" w:themeShade="BF"/>
    </w:rPr>
  </w:style>
  <w:style w:type="paragraph" w:styleId="GlAlnt">
    <w:name w:val="Intense Quote"/>
    <w:basedOn w:val="Normal"/>
    <w:next w:val="Normal"/>
    <w:link w:val="GlAlntChar"/>
    <w:uiPriority w:val="30"/>
    <w:qFormat/>
    <w:rsid w:val="00462C51"/>
    <w:pPr>
      <w:pBdr>
        <w:top w:val="single" w:sz="4" w:space="10" w:color="0F4761" w:themeColor="accent1" w:themeShade="BF"/>
        <w:bottom w:val="single" w:sz="4" w:space="10" w:color="0F4761" w:themeColor="accent1" w:themeShade="BF"/>
      </w:pBdr>
      <w:spacing w:before="360" w:after="360" w:line="259" w:lineRule="auto"/>
      <w:ind w:left="864" w:right="864" w:firstLine="0"/>
      <w:jc w:val="center"/>
    </w:pPr>
    <w:rPr>
      <w:rFonts w:asciiTheme="minorHAnsi" w:eastAsiaTheme="minorHAnsi" w:hAnsiTheme="minorHAnsi" w:cstheme="minorBidi"/>
      <w:i/>
      <w:iCs/>
      <w:color w:val="0F4761" w:themeColor="accent1" w:themeShade="BF"/>
      <w:kern w:val="2"/>
      <w:sz w:val="22"/>
      <w:szCs w:val="22"/>
      <w:lang w:val="tr-TR"/>
      <w14:ligatures w14:val="standardContextual"/>
    </w:rPr>
  </w:style>
  <w:style w:type="character" w:customStyle="1" w:styleId="GlAlntChar">
    <w:name w:val="Güçlü Alıntı Char"/>
    <w:basedOn w:val="VarsaylanParagrafYazTipi"/>
    <w:link w:val="GlAlnt"/>
    <w:uiPriority w:val="30"/>
    <w:rsid w:val="00462C51"/>
    <w:rPr>
      <w:i/>
      <w:iCs/>
      <w:color w:val="0F4761" w:themeColor="accent1" w:themeShade="BF"/>
    </w:rPr>
  </w:style>
  <w:style w:type="character" w:styleId="GlBavuru">
    <w:name w:val="Intense Reference"/>
    <w:basedOn w:val="VarsaylanParagrafYazTipi"/>
    <w:uiPriority w:val="32"/>
    <w:qFormat/>
    <w:rsid w:val="00462C51"/>
    <w:rPr>
      <w:b/>
      <w:bCs/>
      <w:smallCaps/>
      <w:color w:val="0F4761" w:themeColor="accent1" w:themeShade="BF"/>
      <w:spacing w:val="5"/>
    </w:rPr>
  </w:style>
  <w:style w:type="paragraph" w:customStyle="1" w:styleId="Titleofthepaper">
    <w:name w:val="Title of the paper"/>
    <w:rsid w:val="00F56144"/>
    <w:pPr>
      <w:spacing w:after="0" w:line="240" w:lineRule="auto"/>
      <w:jc w:val="center"/>
    </w:pPr>
    <w:rPr>
      <w:rFonts w:ascii="Arial" w:eastAsia="Times New Roman" w:hAnsi="Arial" w:cs="Times New Roman"/>
      <w:b/>
      <w:noProof/>
      <w:kern w:val="0"/>
      <w:sz w:val="28"/>
      <w:szCs w:val="20"/>
      <w:lang w:val="en-US"/>
      <w14:ligatures w14:val="none"/>
    </w:rPr>
  </w:style>
  <w:style w:type="paragraph" w:customStyle="1" w:styleId="AuthorAffilliation">
    <w:name w:val="Author Affilliation"/>
    <w:rsid w:val="00F56144"/>
    <w:pPr>
      <w:spacing w:after="0" w:line="240" w:lineRule="auto"/>
      <w:jc w:val="center"/>
    </w:pPr>
    <w:rPr>
      <w:rFonts w:ascii="Times New Roman" w:eastAsia="Times New Roman" w:hAnsi="Times New Roman" w:cs="Times New Roman"/>
      <w:noProof/>
      <w:kern w:val="0"/>
      <w:sz w:val="24"/>
      <w:szCs w:val="20"/>
      <w:lang w:val="en-US"/>
      <w14:ligatures w14:val="none"/>
    </w:rPr>
  </w:style>
  <w:style w:type="character" w:styleId="Kpr">
    <w:name w:val="Hyperlink"/>
    <w:semiHidden/>
    <w:rsid w:val="00F56144"/>
    <w:rPr>
      <w:color w:val="0000FF"/>
      <w:u w:val="single"/>
    </w:rPr>
  </w:style>
  <w:style w:type="paragraph" w:styleId="HTMLncedenBiimlendirilmi">
    <w:name w:val="HTML Preformatted"/>
    <w:basedOn w:val="Normal"/>
    <w:link w:val="HTMLncedenBiimlendirilmiChar"/>
    <w:uiPriority w:val="99"/>
    <w:semiHidden/>
    <w:unhideWhenUsed/>
    <w:rsid w:val="00F561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sz w:val="20"/>
      <w:lang w:val="tr-TR" w:eastAsia="tr-TR"/>
    </w:rPr>
  </w:style>
  <w:style w:type="character" w:customStyle="1" w:styleId="HTMLncedenBiimlendirilmiChar">
    <w:name w:val="HTML Önceden Biçimlendirilmiş Char"/>
    <w:basedOn w:val="VarsaylanParagrafYazTipi"/>
    <w:link w:val="HTMLncedenBiimlendirilmi"/>
    <w:uiPriority w:val="99"/>
    <w:semiHidden/>
    <w:rsid w:val="00F56144"/>
    <w:rPr>
      <w:rFonts w:ascii="Courier New" w:eastAsia="Times New Roman" w:hAnsi="Courier New" w:cs="Courier New"/>
      <w:kern w:val="0"/>
      <w:sz w:val="20"/>
      <w:szCs w:val="20"/>
      <w:lang w:eastAsia="tr-TR"/>
      <w14:ligatures w14:val="none"/>
    </w:rPr>
  </w:style>
  <w:style w:type="character" w:customStyle="1" w:styleId="y2iqfc">
    <w:name w:val="y2iqfc"/>
    <w:basedOn w:val="VarsaylanParagrafYazTipi"/>
    <w:rsid w:val="00F56144"/>
  </w:style>
  <w:style w:type="character" w:styleId="zlenenKpr">
    <w:name w:val="FollowedHyperlink"/>
    <w:basedOn w:val="VarsaylanParagrafYazTipi"/>
    <w:uiPriority w:val="99"/>
    <w:semiHidden/>
    <w:unhideWhenUsed/>
    <w:rsid w:val="00D20E2F"/>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2284666">
      <w:bodyDiv w:val="1"/>
      <w:marLeft w:val="0"/>
      <w:marRight w:val="0"/>
      <w:marTop w:val="0"/>
      <w:marBottom w:val="0"/>
      <w:divBdr>
        <w:top w:val="none" w:sz="0" w:space="0" w:color="auto"/>
        <w:left w:val="none" w:sz="0" w:space="0" w:color="auto"/>
        <w:bottom w:val="none" w:sz="0" w:space="0" w:color="auto"/>
        <w:right w:val="none" w:sz="0" w:space="0" w:color="auto"/>
      </w:divBdr>
    </w:div>
    <w:div w:id="1354914855">
      <w:bodyDiv w:val="1"/>
      <w:marLeft w:val="0"/>
      <w:marRight w:val="0"/>
      <w:marTop w:val="0"/>
      <w:marBottom w:val="0"/>
      <w:divBdr>
        <w:top w:val="none" w:sz="0" w:space="0" w:color="auto"/>
        <w:left w:val="none" w:sz="0" w:space="0" w:color="auto"/>
        <w:bottom w:val="none" w:sz="0" w:space="0" w:color="auto"/>
        <w:right w:val="none" w:sz="0" w:space="0" w:color="auto"/>
      </w:divBdr>
      <w:divsChild>
        <w:div w:id="1606768054">
          <w:marLeft w:val="0"/>
          <w:marRight w:val="0"/>
          <w:marTop w:val="600"/>
          <w:marBottom w:val="4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ahmet.unlu@antalya.edu.tr" TargetMode="External"/><Relationship Id="rId4" Type="http://schemas.openxmlformats.org/officeDocument/2006/relationships/hyperlink" Target="mailto:ahmet.unlu@antalya.edu.tr"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444</TotalTime>
  <Pages>2</Pages>
  <Words>586</Words>
  <Characters>3342</Characters>
  <Application>Microsoft Office Word</Application>
  <DocSecurity>0</DocSecurity>
  <Lines>27</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Ahmet ÜNLÜ</dc:creator>
  <cp:keywords/>
  <dc:description/>
  <cp:lastModifiedBy>Ahmet ÜNLÜ</cp:lastModifiedBy>
  <cp:revision>22</cp:revision>
  <dcterms:created xsi:type="dcterms:W3CDTF">2024-05-08T08:47:00Z</dcterms:created>
  <dcterms:modified xsi:type="dcterms:W3CDTF">2024-12-02T13:24:00Z</dcterms:modified>
</cp:coreProperties>
</file>